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23" w:rsidRPr="00BE6323" w:rsidRDefault="00BE6323" w:rsidP="00BE6323">
      <w:pPr>
        <w:tabs>
          <w:tab w:val="center" w:pos="1701"/>
          <w:tab w:val="center" w:pos="7938"/>
        </w:tabs>
        <w:spacing w:after="0" w:line="240" w:lineRule="auto"/>
        <w:ind w:right="-705"/>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ab/>
      </w:r>
      <w:r w:rsidR="00935B02">
        <w:rPr>
          <w:rFonts w:ascii="Times New Roman" w:eastAsia="Times New Roman" w:hAnsi="Times New Roman" w:cs="Times New Roman"/>
          <w:sz w:val="26"/>
          <w:szCs w:val="26"/>
        </w:rPr>
        <w:t xml:space="preserve">    </w:t>
      </w:r>
      <w:r w:rsidRPr="00BE6323">
        <w:rPr>
          <w:rFonts w:ascii="Times New Roman" w:eastAsia="Times New Roman" w:hAnsi="Times New Roman" w:cs="Times New Roman"/>
          <w:sz w:val="26"/>
          <w:szCs w:val="26"/>
        </w:rPr>
        <w:t>ỦY BAN NHÂN DÂN</w:t>
      </w:r>
      <w:r w:rsidR="007B0299">
        <w:rPr>
          <w:rFonts w:ascii="Times New Roman" w:eastAsia="Times New Roman" w:hAnsi="Times New Roman" w:cs="Times New Roman"/>
          <w:sz w:val="26"/>
          <w:szCs w:val="26"/>
        </w:rPr>
        <w:t xml:space="preserve"> QUẬN 9</w:t>
      </w:r>
      <w:r w:rsidR="007B0299">
        <w:rPr>
          <w:rFonts w:ascii="Times New Roman" w:eastAsia="Times New Roman" w:hAnsi="Times New Roman" w:cs="Times New Roman"/>
          <w:sz w:val="26"/>
          <w:szCs w:val="26"/>
        </w:rPr>
        <w:tab/>
      </w:r>
      <w:r w:rsidRPr="00BE6323">
        <w:rPr>
          <w:rFonts w:ascii="Times New Roman" w:eastAsia="Times New Roman" w:hAnsi="Times New Roman" w:cs="Times New Roman"/>
          <w:b/>
          <w:sz w:val="26"/>
          <w:szCs w:val="26"/>
        </w:rPr>
        <w:t>CỘNG HÒA XÃ HỘI CHỦ NGHĨA VIỆT NAM</w:t>
      </w:r>
    </w:p>
    <w:p w:rsidR="00BE6323" w:rsidRPr="00BE6323" w:rsidRDefault="007B0299" w:rsidP="00BE6323">
      <w:pPr>
        <w:tabs>
          <w:tab w:val="center" w:pos="1701"/>
          <w:tab w:val="center" w:pos="7938"/>
        </w:tabs>
        <w:spacing w:after="0" w:line="240" w:lineRule="auto"/>
        <w:ind w:right="-705"/>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PHÒNG </w:t>
      </w:r>
      <w:r w:rsidRPr="00BE6323">
        <w:rPr>
          <w:rFonts w:ascii="Times New Roman" w:eastAsia="Times New Roman" w:hAnsi="Times New Roman" w:cs="Times New Roman"/>
          <w:b/>
          <w:sz w:val="26"/>
          <w:szCs w:val="26"/>
        </w:rPr>
        <w:t>GIÁO DỤC VÀ ĐÀO TẠO</w:t>
      </w:r>
      <w:r w:rsidR="00935B02">
        <w:rPr>
          <w:rFonts w:ascii="Times New Roman" w:eastAsia="Times New Roman" w:hAnsi="Times New Roman" w:cs="Times New Roman"/>
          <w:b/>
          <w:sz w:val="26"/>
          <w:szCs w:val="26"/>
        </w:rPr>
        <w:t xml:space="preserve">                          </w:t>
      </w:r>
      <w:r w:rsidR="00BE6323" w:rsidRPr="00BE6323">
        <w:rPr>
          <w:rFonts w:ascii="Times New Roman" w:eastAsia="Times New Roman" w:hAnsi="Times New Roman" w:cs="Times New Roman"/>
          <w:b/>
          <w:sz w:val="26"/>
          <w:szCs w:val="26"/>
        </w:rPr>
        <w:t>Độc lập – Tự do – Hạnh phúc</w:t>
      </w:r>
    </w:p>
    <w:p w:rsidR="00BE6323" w:rsidRPr="00BE6323" w:rsidRDefault="007B0299" w:rsidP="00BE6323">
      <w:pPr>
        <w:tabs>
          <w:tab w:val="center" w:pos="1701"/>
          <w:tab w:val="center" w:pos="7938"/>
        </w:tabs>
        <w:spacing w:after="0" w:line="240" w:lineRule="auto"/>
        <w:ind w:right="-705"/>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            </w:t>
      </w:r>
      <w:r w:rsidR="00935B02">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________________            </w:t>
      </w:r>
      <w:r w:rsidR="00935B02">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__________________________</w:t>
      </w:r>
    </w:p>
    <w:p w:rsidR="00BE6323" w:rsidRPr="00BE6323" w:rsidRDefault="00BE6323" w:rsidP="007B0299">
      <w:pPr>
        <w:tabs>
          <w:tab w:val="center" w:pos="1701"/>
          <w:tab w:val="center" w:pos="7938"/>
        </w:tabs>
        <w:spacing w:after="0" w:line="240" w:lineRule="auto"/>
        <w:ind w:right="-705"/>
        <w:rPr>
          <w:rFonts w:ascii="Times New Roman" w:eastAsia="Times New Roman" w:hAnsi="Times New Roman" w:cs="Times New Roman"/>
          <w:sz w:val="24"/>
          <w:szCs w:val="24"/>
        </w:rPr>
      </w:pPr>
      <w:r w:rsidRPr="00BE6323">
        <w:rPr>
          <w:rFonts w:ascii="Times New Roman" w:eastAsia="Times New Roman" w:hAnsi="Times New Roman" w:cs="Times New Roman"/>
          <w:sz w:val="24"/>
          <w:szCs w:val="24"/>
        </w:rPr>
        <w:t> </w:t>
      </w:r>
      <w:r w:rsidR="00935B02">
        <w:rPr>
          <w:rFonts w:ascii="Times New Roman" w:eastAsia="Times New Roman" w:hAnsi="Times New Roman" w:cs="Times New Roman"/>
          <w:sz w:val="24"/>
          <w:szCs w:val="24"/>
        </w:rPr>
        <w:t xml:space="preserve">                      </w:t>
      </w:r>
    </w:p>
    <w:p w:rsidR="00BE6323" w:rsidRPr="00BE6323" w:rsidRDefault="0030710D" w:rsidP="00BE6323">
      <w:pPr>
        <w:tabs>
          <w:tab w:val="center" w:pos="1701"/>
          <w:tab w:val="center" w:pos="907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6"/>
          <w:szCs w:val="26"/>
        </w:rPr>
        <w:tab/>
      </w:r>
      <w:r w:rsidR="00935B02">
        <w:rPr>
          <w:rFonts w:ascii="Times New Roman" w:eastAsia="Times New Roman" w:hAnsi="Times New Roman" w:cs="Times New Roman"/>
          <w:sz w:val="26"/>
          <w:szCs w:val="26"/>
        </w:rPr>
        <w:t xml:space="preserve">       Số: </w:t>
      </w:r>
      <w:r w:rsidR="001A726D">
        <w:rPr>
          <w:rFonts w:ascii="Times New Roman" w:eastAsia="Times New Roman" w:hAnsi="Times New Roman" w:cs="Times New Roman"/>
          <w:sz w:val="26"/>
          <w:szCs w:val="26"/>
        </w:rPr>
        <w:t>529</w:t>
      </w:r>
      <w:r w:rsidR="007B02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GDĐT</w:t>
      </w:r>
      <w:r w:rsidR="00BE6323" w:rsidRPr="00BE6323">
        <w:rPr>
          <w:rFonts w:ascii="Times New Roman" w:eastAsia="Times New Roman" w:hAnsi="Times New Roman" w:cs="Times New Roman"/>
          <w:sz w:val="26"/>
          <w:szCs w:val="26"/>
        </w:rPr>
        <w:tab/>
      </w:r>
      <w:r w:rsidR="007B0299">
        <w:rPr>
          <w:rFonts w:ascii="Times New Roman" w:eastAsia="Times New Roman" w:hAnsi="Times New Roman" w:cs="Times New Roman"/>
          <w:i/>
          <w:sz w:val="26"/>
          <w:szCs w:val="26"/>
        </w:rPr>
        <w:t>Quận 9</w:t>
      </w:r>
      <w:r w:rsidR="00BE6323" w:rsidRPr="00BE6323">
        <w:rPr>
          <w:rFonts w:ascii="Times New Roman" w:eastAsia="Times New Roman" w:hAnsi="Times New Roman" w:cs="Times New Roman"/>
          <w:i/>
          <w:sz w:val="26"/>
          <w:szCs w:val="26"/>
        </w:rPr>
        <w:t>, ngày</w:t>
      </w:r>
      <w:r w:rsidR="00935B02">
        <w:rPr>
          <w:rFonts w:ascii="Times New Roman" w:eastAsia="Times New Roman" w:hAnsi="Times New Roman" w:cs="Times New Roman"/>
          <w:i/>
          <w:sz w:val="26"/>
          <w:szCs w:val="26"/>
        </w:rPr>
        <w:t xml:space="preserve"> </w:t>
      </w:r>
      <w:r w:rsidR="001A726D">
        <w:rPr>
          <w:rFonts w:ascii="Times New Roman" w:eastAsia="Times New Roman" w:hAnsi="Times New Roman" w:cs="Times New Roman"/>
          <w:i/>
          <w:sz w:val="26"/>
          <w:szCs w:val="26"/>
        </w:rPr>
        <w:t xml:space="preserve">29 </w:t>
      </w:r>
      <w:r>
        <w:rPr>
          <w:rFonts w:ascii="Times New Roman" w:eastAsia="Times New Roman" w:hAnsi="Times New Roman" w:cs="Times New Roman"/>
          <w:i/>
          <w:sz w:val="26"/>
          <w:szCs w:val="26"/>
        </w:rPr>
        <w:t>tháng 6  năm 2015</w:t>
      </w:r>
    </w:p>
    <w:p w:rsidR="00BE6323" w:rsidRPr="00BE6323" w:rsidRDefault="00BE6323" w:rsidP="00BE6323">
      <w:pPr>
        <w:tabs>
          <w:tab w:val="center" w:pos="6521"/>
        </w:tabs>
        <w:spacing w:after="0" w:line="240" w:lineRule="auto"/>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 </w:t>
      </w:r>
    </w:p>
    <w:p w:rsidR="00BE6323" w:rsidRPr="00BE6323" w:rsidRDefault="00BE6323" w:rsidP="00BE6323">
      <w:pPr>
        <w:spacing w:after="0" w:line="240" w:lineRule="auto"/>
        <w:jc w:val="center"/>
        <w:rPr>
          <w:rFonts w:ascii="Times New Roman" w:eastAsia="Times New Roman" w:hAnsi="Times New Roman" w:cs="Times New Roman"/>
          <w:sz w:val="24"/>
          <w:szCs w:val="24"/>
        </w:rPr>
      </w:pPr>
      <w:r w:rsidRPr="00BE6323">
        <w:rPr>
          <w:rFonts w:ascii="Times New Roman" w:eastAsia="Times New Roman" w:hAnsi="Times New Roman" w:cs="Times New Roman"/>
          <w:b/>
          <w:sz w:val="28"/>
          <w:szCs w:val="28"/>
        </w:rPr>
        <w:t> </w:t>
      </w:r>
    </w:p>
    <w:p w:rsidR="00BE6323" w:rsidRPr="00BE6323" w:rsidRDefault="00BE6323" w:rsidP="00BE6323">
      <w:pPr>
        <w:spacing w:after="0" w:line="240" w:lineRule="auto"/>
        <w:jc w:val="center"/>
        <w:rPr>
          <w:rFonts w:ascii="Times New Roman" w:eastAsia="Times New Roman" w:hAnsi="Times New Roman" w:cs="Times New Roman"/>
          <w:sz w:val="24"/>
          <w:szCs w:val="24"/>
        </w:rPr>
      </w:pPr>
      <w:r w:rsidRPr="00BE6323">
        <w:rPr>
          <w:rFonts w:ascii="Times New Roman" w:eastAsia="Times New Roman" w:hAnsi="Times New Roman" w:cs="Times New Roman"/>
          <w:b/>
          <w:sz w:val="28"/>
          <w:szCs w:val="28"/>
        </w:rPr>
        <w:t>KẾ HOẠCH</w:t>
      </w:r>
    </w:p>
    <w:p w:rsidR="00BE6323" w:rsidRPr="00BE6323" w:rsidRDefault="00BE6323" w:rsidP="00BE6323">
      <w:pPr>
        <w:spacing w:after="0" w:line="240" w:lineRule="auto"/>
        <w:jc w:val="center"/>
        <w:rPr>
          <w:rFonts w:ascii="Times New Roman" w:eastAsia="Times New Roman" w:hAnsi="Times New Roman" w:cs="Times New Roman"/>
          <w:sz w:val="24"/>
          <w:szCs w:val="24"/>
        </w:rPr>
      </w:pPr>
      <w:r w:rsidRPr="00BE6323">
        <w:rPr>
          <w:rFonts w:ascii="Times New Roman" w:eastAsia="Times New Roman" w:hAnsi="Times New Roman" w:cs="Times New Roman"/>
          <w:b/>
          <w:sz w:val="26"/>
          <w:szCs w:val="26"/>
        </w:rPr>
        <w:t xml:space="preserve">Bồi dưỡng thường xuyên giáo viên mầm non, phổ thông </w:t>
      </w:r>
    </w:p>
    <w:p w:rsidR="00BE6323" w:rsidRPr="00BE6323" w:rsidRDefault="0030710D" w:rsidP="00BE63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6"/>
          <w:szCs w:val="26"/>
        </w:rPr>
        <w:t>năm học 2015 -2016</w:t>
      </w:r>
    </w:p>
    <w:p w:rsidR="00BE6323" w:rsidRPr="00BE6323" w:rsidRDefault="00BE6323" w:rsidP="00BE6323">
      <w:pPr>
        <w:spacing w:after="0" w:line="240" w:lineRule="auto"/>
        <w:ind w:firstLine="720"/>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 </w:t>
      </w:r>
    </w:p>
    <w:p w:rsidR="00BE6323" w:rsidRPr="00BE6323" w:rsidRDefault="00BE6323" w:rsidP="00196738">
      <w:pPr>
        <w:spacing w:after="0" w:line="240" w:lineRule="auto"/>
        <w:ind w:right="-180" w:firstLine="720"/>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Căn cứ Thông tư số 26/2012/TT-BGDĐT ngày 10/7/2012 của Bộ Giáo dục và Đào tạo về việc ban hành Quy chế bồi dưỡng thường xuyên giáo viên mầm non, phổ thông và giáo dục thường xuyên;</w:t>
      </w:r>
    </w:p>
    <w:p w:rsidR="00BE6323" w:rsidRPr="00BE6323" w:rsidRDefault="007B0299" w:rsidP="00196738">
      <w:pPr>
        <w:spacing w:after="0" w:line="240" w:lineRule="auto"/>
        <w:ind w:right="-18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Căn cứ </w:t>
      </w:r>
      <w:r w:rsidR="00BE6323" w:rsidRPr="00BE6323">
        <w:rPr>
          <w:rFonts w:ascii="Times New Roman" w:eastAsia="Times New Roman" w:hAnsi="Times New Roman" w:cs="Times New Roman"/>
          <w:sz w:val="26"/>
          <w:szCs w:val="26"/>
        </w:rPr>
        <w:t>Thông tư số 31/2011/ TT-BGDĐT ngày 08/8/2011 của Bộ Giáo dục và Đào tạo về việc ban hành c</w:t>
      </w:r>
      <w:r w:rsidR="00BE6323" w:rsidRPr="00BE6323">
        <w:rPr>
          <w:rFonts w:ascii="Times New Roman" w:eastAsia="Times New Roman" w:hAnsi="Times New Roman" w:cs="Times New Roman"/>
          <w:sz w:val="26"/>
          <w:szCs w:val="26"/>
          <w:lang w:val="vi-VN"/>
        </w:rPr>
        <w:t xml:space="preserve">hương trình bồi dưỡng thường xuyên giáo viên </w:t>
      </w:r>
      <w:r w:rsidR="00BE6323" w:rsidRPr="00BE6323">
        <w:rPr>
          <w:rFonts w:ascii="Times New Roman" w:eastAsia="Times New Roman" w:hAnsi="Times New Roman" w:cs="Times New Roman"/>
          <w:sz w:val="26"/>
          <w:szCs w:val="26"/>
        </w:rPr>
        <w:t>THCS; Thông tư số 32/2011/TT-BGDĐT ngày 08/8/2011 của Bộ Giáo dục và Đào tạo về việc ban hành c</w:t>
      </w:r>
      <w:r w:rsidR="00BE6323" w:rsidRPr="00BE6323">
        <w:rPr>
          <w:rFonts w:ascii="Times New Roman" w:eastAsia="Times New Roman" w:hAnsi="Times New Roman" w:cs="Times New Roman"/>
          <w:sz w:val="26"/>
          <w:szCs w:val="26"/>
          <w:lang w:val="vi-VN"/>
        </w:rPr>
        <w:t xml:space="preserve">hương trình bồi dưỡng thường xuyên giáo viên </w:t>
      </w:r>
      <w:r>
        <w:rPr>
          <w:rFonts w:ascii="Times New Roman" w:eastAsia="Times New Roman" w:hAnsi="Times New Roman" w:cs="Times New Roman"/>
          <w:sz w:val="26"/>
          <w:szCs w:val="26"/>
        </w:rPr>
        <w:t>Tiểu học</w:t>
      </w:r>
      <w:r w:rsidR="00BE6323" w:rsidRPr="00BE6323">
        <w:rPr>
          <w:rFonts w:ascii="Times New Roman" w:eastAsia="Times New Roman" w:hAnsi="Times New Roman" w:cs="Times New Roman"/>
          <w:sz w:val="26"/>
          <w:szCs w:val="26"/>
        </w:rPr>
        <w:t>; Thông tư số 36/2011/TT-BGDĐT ngày 17/8/2011 của Bộ Giáo dục và Đào tạo về việc ban hành c</w:t>
      </w:r>
      <w:r w:rsidR="00BE6323" w:rsidRPr="00BE6323">
        <w:rPr>
          <w:rFonts w:ascii="Times New Roman" w:eastAsia="Times New Roman" w:hAnsi="Times New Roman" w:cs="Times New Roman"/>
          <w:sz w:val="26"/>
          <w:szCs w:val="26"/>
          <w:lang w:val="vi-VN"/>
        </w:rPr>
        <w:t xml:space="preserve">hương trình bồi dưỡng thường xuyên giáo viên </w:t>
      </w:r>
      <w:r w:rsidR="00BE6323" w:rsidRPr="00BE6323">
        <w:rPr>
          <w:rFonts w:ascii="Times New Roman" w:eastAsia="Times New Roman" w:hAnsi="Times New Roman" w:cs="Times New Roman"/>
          <w:sz w:val="26"/>
          <w:szCs w:val="26"/>
        </w:rPr>
        <w:t xml:space="preserve">Mầm non; </w:t>
      </w:r>
    </w:p>
    <w:p w:rsidR="0030710D" w:rsidRPr="0060724A" w:rsidRDefault="0030710D"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rPr>
        <w:t xml:space="preserve">Căn cứ công văn số 2012/BGDĐT-NGCBQLGD ngày 25 tháng 4 năm 2015 của Bộ Giáo dục và Đào tạo về hướng dẫn triển khai công tác bồi dưỡng thường xuyên năm 2015; </w:t>
      </w:r>
    </w:p>
    <w:p w:rsidR="007B0299" w:rsidRDefault="007B0299" w:rsidP="00196738">
      <w:pPr>
        <w:spacing w:after="0" w:line="240" w:lineRule="auto"/>
        <w:ind w:right="-180"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xml:space="preserve">Căn cứ Kế hoạch </w:t>
      </w:r>
      <w:r w:rsidRPr="00BE6323">
        <w:rPr>
          <w:rFonts w:ascii="Times New Roman" w:eastAsia="Times New Roman" w:hAnsi="Times New Roman" w:cs="Times New Roman"/>
          <w:sz w:val="26"/>
          <w:szCs w:val="26"/>
        </w:rPr>
        <w:t>số</w:t>
      </w:r>
      <w:r w:rsidR="0030710D">
        <w:rPr>
          <w:rFonts w:ascii="Times New Roman" w:eastAsia="Times New Roman" w:hAnsi="Times New Roman" w:cs="Times New Roman"/>
          <w:sz w:val="26"/>
          <w:szCs w:val="26"/>
        </w:rPr>
        <w:t xml:space="preserve"> 1945</w:t>
      </w:r>
      <w:r>
        <w:rPr>
          <w:rFonts w:ascii="Times New Roman" w:eastAsia="Times New Roman" w:hAnsi="Times New Roman" w:cs="Times New Roman"/>
          <w:sz w:val="26"/>
          <w:szCs w:val="26"/>
        </w:rPr>
        <w:t>/</w:t>
      </w:r>
      <w:r w:rsidRPr="00BE6323">
        <w:rPr>
          <w:rFonts w:ascii="Times New Roman" w:eastAsia="Times New Roman" w:hAnsi="Times New Roman" w:cs="Times New Roman"/>
          <w:sz w:val="26"/>
          <w:szCs w:val="26"/>
        </w:rPr>
        <w:t>KH-GDĐT-TC</w:t>
      </w:r>
      <w:r w:rsidR="0030710D">
        <w:rPr>
          <w:rFonts w:ascii="Times New Roman" w:eastAsia="Times New Roman" w:hAnsi="Times New Roman" w:cs="Times New Roman"/>
          <w:sz w:val="26"/>
          <w:szCs w:val="26"/>
        </w:rPr>
        <w:t xml:space="preserve"> ngày 24 tháng 6 năm 2015</w:t>
      </w:r>
      <w:r>
        <w:rPr>
          <w:rFonts w:ascii="Times New Roman" w:eastAsia="Times New Roman" w:hAnsi="Times New Roman" w:cs="Times New Roman"/>
          <w:sz w:val="26"/>
          <w:szCs w:val="26"/>
        </w:rPr>
        <w:t xml:space="preserve"> của Sở </w:t>
      </w:r>
      <w:r w:rsidRPr="00BE6323">
        <w:rPr>
          <w:rFonts w:ascii="Times New Roman" w:eastAsia="Times New Roman" w:hAnsi="Times New Roman" w:cs="Times New Roman"/>
          <w:sz w:val="26"/>
          <w:szCs w:val="26"/>
          <w:lang w:val="pt-BR"/>
        </w:rPr>
        <w:t xml:space="preserve">Giáo dục và </w:t>
      </w:r>
      <w:r>
        <w:rPr>
          <w:rFonts w:ascii="Times New Roman" w:eastAsia="Times New Roman" w:hAnsi="Times New Roman" w:cs="Times New Roman"/>
          <w:sz w:val="26"/>
          <w:szCs w:val="26"/>
          <w:lang w:val="pt-BR"/>
        </w:rPr>
        <w:t xml:space="preserve">Đào tạo về kế hoạch </w:t>
      </w:r>
      <w:r w:rsidRPr="00BE6323">
        <w:rPr>
          <w:rFonts w:ascii="Times New Roman" w:eastAsia="Times New Roman" w:hAnsi="Times New Roman" w:cs="Times New Roman"/>
          <w:sz w:val="26"/>
          <w:szCs w:val="26"/>
          <w:lang w:val="pt-BR"/>
        </w:rPr>
        <w:t>bồi dưỡng thường xuy</w:t>
      </w:r>
      <w:r>
        <w:rPr>
          <w:rFonts w:ascii="Times New Roman" w:eastAsia="Times New Roman" w:hAnsi="Times New Roman" w:cs="Times New Roman"/>
          <w:sz w:val="26"/>
          <w:szCs w:val="26"/>
          <w:lang w:val="pt-BR"/>
        </w:rPr>
        <w:t>ên giáo viên mầm non, phổ thông và gi</w:t>
      </w:r>
      <w:r w:rsidR="0030710D">
        <w:rPr>
          <w:rFonts w:ascii="Times New Roman" w:eastAsia="Times New Roman" w:hAnsi="Times New Roman" w:cs="Times New Roman"/>
          <w:sz w:val="26"/>
          <w:szCs w:val="26"/>
          <w:lang w:val="pt-BR"/>
        </w:rPr>
        <w:t>áo dục thường xuyên năm học 2015-2016</w:t>
      </w:r>
      <w:r>
        <w:rPr>
          <w:rFonts w:ascii="Times New Roman" w:eastAsia="Times New Roman" w:hAnsi="Times New Roman" w:cs="Times New Roman"/>
          <w:sz w:val="26"/>
          <w:szCs w:val="26"/>
          <w:lang w:val="pt-BR"/>
        </w:rPr>
        <w:t>;</w:t>
      </w:r>
    </w:p>
    <w:p w:rsidR="007B0299" w:rsidRPr="00BE6323" w:rsidRDefault="007B0299" w:rsidP="00196738">
      <w:pPr>
        <w:spacing w:after="0" w:line="240" w:lineRule="auto"/>
        <w:ind w:right="-180" w:firstLine="720"/>
        <w:jc w:val="both"/>
        <w:rPr>
          <w:rFonts w:ascii="Times New Roman" w:eastAsia="Times New Roman" w:hAnsi="Times New Roman" w:cs="Times New Roman"/>
          <w:sz w:val="24"/>
          <w:szCs w:val="24"/>
        </w:rPr>
      </w:pPr>
    </w:p>
    <w:p w:rsidR="00BE6323" w:rsidRDefault="007B0299" w:rsidP="00196738">
      <w:pPr>
        <w:spacing w:after="0" w:line="240" w:lineRule="auto"/>
        <w:ind w:right="-180" w:firstLine="720"/>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Phòng </w:t>
      </w:r>
      <w:r w:rsidR="00BE6323" w:rsidRPr="00BE6323">
        <w:rPr>
          <w:rFonts w:ascii="Times New Roman" w:eastAsia="Times New Roman" w:hAnsi="Times New Roman" w:cs="Times New Roman"/>
          <w:spacing w:val="-4"/>
          <w:sz w:val="26"/>
          <w:szCs w:val="26"/>
        </w:rPr>
        <w:t>Giáo dục và Đào tạo</w:t>
      </w:r>
      <w:r>
        <w:rPr>
          <w:rFonts w:ascii="Times New Roman" w:eastAsia="Times New Roman" w:hAnsi="Times New Roman" w:cs="Times New Roman"/>
          <w:spacing w:val="-4"/>
          <w:sz w:val="26"/>
          <w:szCs w:val="26"/>
        </w:rPr>
        <w:t xml:space="preserve"> Quận 9 xây dựng</w:t>
      </w:r>
      <w:r w:rsidR="00BE6323" w:rsidRPr="00BE6323">
        <w:rPr>
          <w:rFonts w:ascii="Times New Roman" w:eastAsia="Times New Roman" w:hAnsi="Times New Roman" w:cs="Times New Roman"/>
          <w:bCs/>
          <w:spacing w:val="-4"/>
          <w:sz w:val="26"/>
          <w:szCs w:val="26"/>
        </w:rPr>
        <w:t xml:space="preserve">Kế hoạch bồi dưỡng thường xuyên cho cán bộ quản lý (CBQL), </w:t>
      </w:r>
      <w:r w:rsidR="00BE6323" w:rsidRPr="00BE6323">
        <w:rPr>
          <w:rFonts w:ascii="Times New Roman" w:eastAsia="Times New Roman" w:hAnsi="Times New Roman" w:cs="Times New Roman"/>
          <w:spacing w:val="-4"/>
          <w:sz w:val="26"/>
          <w:szCs w:val="26"/>
        </w:rPr>
        <w:t>giáo viên mầm non, ph</w:t>
      </w:r>
      <w:r>
        <w:rPr>
          <w:rFonts w:ascii="Times New Roman" w:eastAsia="Times New Roman" w:hAnsi="Times New Roman" w:cs="Times New Roman"/>
          <w:spacing w:val="-4"/>
          <w:sz w:val="26"/>
          <w:szCs w:val="26"/>
        </w:rPr>
        <w:t xml:space="preserve">ổ thông </w:t>
      </w:r>
      <w:r w:rsidR="00BE6323" w:rsidRPr="00BE6323">
        <w:rPr>
          <w:rFonts w:ascii="Times New Roman" w:eastAsia="Times New Roman" w:hAnsi="Times New Roman" w:cs="Times New Roman"/>
          <w:bCs/>
          <w:spacing w:val="-4"/>
          <w:sz w:val="26"/>
          <w:szCs w:val="26"/>
        </w:rPr>
        <w:t xml:space="preserve">năm học </w:t>
      </w:r>
      <w:r w:rsidR="0030710D">
        <w:rPr>
          <w:rFonts w:ascii="Times New Roman" w:eastAsia="Times New Roman" w:hAnsi="Times New Roman" w:cs="Times New Roman"/>
          <w:bCs/>
          <w:spacing w:val="-4"/>
          <w:sz w:val="26"/>
          <w:szCs w:val="26"/>
        </w:rPr>
        <w:t>2015-2016</w:t>
      </w:r>
      <w:r w:rsidR="00BE6323" w:rsidRPr="00BE6323">
        <w:rPr>
          <w:rFonts w:ascii="Times New Roman" w:eastAsia="Times New Roman" w:hAnsi="Times New Roman" w:cs="Times New Roman"/>
          <w:bCs/>
          <w:spacing w:val="-4"/>
          <w:sz w:val="26"/>
          <w:szCs w:val="26"/>
        </w:rPr>
        <w:t xml:space="preserve"> như sau</w:t>
      </w:r>
      <w:r w:rsidR="00BE6323" w:rsidRPr="00BE6323">
        <w:rPr>
          <w:rFonts w:ascii="Times New Roman" w:eastAsia="Times New Roman" w:hAnsi="Times New Roman" w:cs="Times New Roman"/>
          <w:spacing w:val="-4"/>
          <w:sz w:val="26"/>
          <w:szCs w:val="26"/>
        </w:rPr>
        <w:t>:</w:t>
      </w:r>
    </w:p>
    <w:p w:rsidR="007B0299" w:rsidRPr="00BE6323" w:rsidRDefault="007B0299" w:rsidP="00196738">
      <w:pPr>
        <w:spacing w:after="0" w:line="240" w:lineRule="auto"/>
        <w:ind w:right="-180" w:firstLine="720"/>
        <w:jc w:val="both"/>
        <w:rPr>
          <w:rFonts w:ascii="Times New Roman" w:eastAsia="Times New Roman" w:hAnsi="Times New Roman" w:cs="Times New Roman"/>
          <w:sz w:val="24"/>
          <w:szCs w:val="24"/>
        </w:rPr>
      </w:pPr>
    </w:p>
    <w:p w:rsidR="0030710D" w:rsidRPr="0060724A" w:rsidRDefault="0030710D"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rPr>
        <w:t>I. Mục đích, yêu cầu của bồi dưỡng thường xuyên:</w:t>
      </w:r>
    </w:p>
    <w:p w:rsidR="0030710D" w:rsidRPr="0060724A" w:rsidRDefault="0030710D"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rPr>
        <w:t>1. Cán bộ quản lý, giáo viên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thành phố, yêu cầu đổi mới và nâng cao chất lượng giáo dục trong toàn ngành.</w:t>
      </w:r>
    </w:p>
    <w:p w:rsidR="0030710D" w:rsidRPr="0060724A" w:rsidRDefault="0030710D"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rPr>
        <w:t>2. Phát triển năng lực tự học, tự bồi dưỡng của cán bộ quản lý, giáo viên; năng lực tự đánh giá hiệu quả bồi dưỡng thường xuyên; năng lực tổ chức, quản lý hoạt động tự học, tự bồi dưỡng giáo viên của nhà trường, của phòng Giáo dục và Đào tạo và của Sở Giáo dục và Đào tạo.</w:t>
      </w:r>
    </w:p>
    <w:p w:rsidR="0030710D" w:rsidRPr="0060724A" w:rsidRDefault="0030710D"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rPr>
        <w:t>3. Việc triển khai công tác bồi dưỡng thường xuyên phải gắn kết chặt chẽ với việc triển khai đánh giá giáo viên và cán bộ quản lý theo Chuẩn và theo chỉ đạo đổi mới giáo dục của Ngành để từng bước cải thiện và nâng cao năng lực đội ngũ nhà giáo giáo và cán bộ quản lý giáo dục qua từng năm.</w:t>
      </w:r>
    </w:p>
    <w:p w:rsidR="00BE6323" w:rsidRPr="00BE6323" w:rsidRDefault="00BE6323" w:rsidP="00196738">
      <w:pPr>
        <w:tabs>
          <w:tab w:val="left" w:pos="0"/>
        </w:tabs>
        <w:spacing w:after="0" w:line="240" w:lineRule="auto"/>
        <w:ind w:right="-180"/>
        <w:jc w:val="both"/>
        <w:rPr>
          <w:rFonts w:ascii="Times New Roman" w:eastAsia="Times New Roman" w:hAnsi="Times New Roman" w:cs="Times New Roman"/>
          <w:sz w:val="24"/>
          <w:szCs w:val="24"/>
        </w:rPr>
      </w:pPr>
      <w:r w:rsidRPr="00BE6323">
        <w:rPr>
          <w:rFonts w:ascii="Times New Roman" w:eastAsia="Times New Roman" w:hAnsi="Times New Roman" w:cs="Times New Roman"/>
          <w:b/>
          <w:sz w:val="26"/>
          <w:szCs w:val="26"/>
        </w:rPr>
        <w:tab/>
        <w:t>II. Đối tượng bồi dưỡng:</w:t>
      </w:r>
    </w:p>
    <w:p w:rsidR="00BE6323" w:rsidRPr="00BE6323" w:rsidRDefault="00BE6323" w:rsidP="00196738">
      <w:pPr>
        <w:spacing w:after="0" w:line="240" w:lineRule="auto"/>
        <w:ind w:right="-180" w:firstLine="720"/>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 xml:space="preserve">Tất cả </w:t>
      </w:r>
      <w:r w:rsidRPr="00BE6323">
        <w:rPr>
          <w:rFonts w:ascii="Times New Roman" w:eastAsia="Times New Roman" w:hAnsi="Times New Roman" w:cs="Times New Roman"/>
          <w:sz w:val="26"/>
          <w:szCs w:val="26"/>
          <w:lang w:val="vi-VN"/>
        </w:rPr>
        <w:t>cán bộ quản lí cơ sở giáo dục</w:t>
      </w:r>
      <w:r w:rsidRPr="00BE6323">
        <w:rPr>
          <w:rFonts w:ascii="Times New Roman" w:eastAsia="Times New Roman" w:hAnsi="Times New Roman" w:cs="Times New Roman"/>
          <w:sz w:val="26"/>
          <w:szCs w:val="26"/>
        </w:rPr>
        <w:t xml:space="preserve">, giáo viên đang giảng dạy tại các cơ sở </w:t>
      </w:r>
      <w:r w:rsidR="007B0299">
        <w:rPr>
          <w:rFonts w:ascii="Times New Roman" w:eastAsia="Times New Roman" w:hAnsi="Times New Roman" w:cs="Times New Roman"/>
          <w:sz w:val="26"/>
          <w:szCs w:val="26"/>
        </w:rPr>
        <w:t>giáo dục mầm non, phổ thông.</w:t>
      </w:r>
    </w:p>
    <w:p w:rsidR="00BE6323" w:rsidRPr="00BE6323" w:rsidRDefault="00BE6323" w:rsidP="00196738">
      <w:pPr>
        <w:spacing w:after="0" w:line="240" w:lineRule="auto"/>
        <w:ind w:right="-180"/>
        <w:jc w:val="both"/>
        <w:rPr>
          <w:rFonts w:ascii="Times New Roman" w:eastAsia="Times New Roman" w:hAnsi="Times New Roman" w:cs="Times New Roman"/>
          <w:sz w:val="24"/>
          <w:szCs w:val="24"/>
        </w:rPr>
      </w:pPr>
      <w:r w:rsidRPr="00BE6323">
        <w:rPr>
          <w:rFonts w:ascii="Times New Roman" w:eastAsia="Times New Roman" w:hAnsi="Times New Roman" w:cs="Times New Roman"/>
          <w:b/>
          <w:sz w:val="26"/>
          <w:szCs w:val="26"/>
        </w:rPr>
        <w:tab/>
      </w:r>
      <w:r w:rsidRPr="00BE6323">
        <w:rPr>
          <w:rFonts w:ascii="Times New Roman" w:eastAsia="Times New Roman" w:hAnsi="Times New Roman" w:cs="Times New Roman"/>
          <w:b/>
          <w:sz w:val="26"/>
          <w:szCs w:val="26"/>
          <w:lang w:val="vi-VN"/>
        </w:rPr>
        <w:t>III. N</w:t>
      </w:r>
      <w:r w:rsidRPr="00BE6323">
        <w:rPr>
          <w:rFonts w:ascii="Times New Roman" w:eastAsia="Times New Roman" w:hAnsi="Times New Roman" w:cs="Times New Roman"/>
          <w:b/>
          <w:sz w:val="26"/>
          <w:szCs w:val="26"/>
        </w:rPr>
        <w:t>ội dung, thời lượng bồi dưỡng:</w:t>
      </w:r>
    </w:p>
    <w:p w:rsidR="00BE6323" w:rsidRPr="00BE6323" w:rsidRDefault="00BE6323" w:rsidP="00196738">
      <w:pPr>
        <w:spacing w:after="0" w:line="240" w:lineRule="auto"/>
        <w:ind w:right="-180"/>
        <w:jc w:val="both"/>
        <w:rPr>
          <w:rFonts w:ascii="Times New Roman" w:eastAsia="Times New Roman" w:hAnsi="Times New Roman" w:cs="Times New Roman"/>
          <w:sz w:val="24"/>
          <w:szCs w:val="24"/>
        </w:rPr>
      </w:pPr>
      <w:r w:rsidRPr="00BE6323">
        <w:rPr>
          <w:rFonts w:ascii="Times New Roman" w:eastAsia="Times New Roman" w:hAnsi="Times New Roman" w:cs="Times New Roman"/>
          <w:b/>
          <w:sz w:val="26"/>
          <w:szCs w:val="26"/>
        </w:rPr>
        <w:lastRenderedPageBreak/>
        <w:tab/>
        <w:t>1. Khối kiến thức bắt buộc:</w:t>
      </w:r>
    </w:p>
    <w:p w:rsidR="00BE6323" w:rsidRPr="00BE6323" w:rsidRDefault="00BE6323" w:rsidP="00196738">
      <w:pPr>
        <w:spacing w:after="0" w:line="240" w:lineRule="auto"/>
        <w:ind w:right="-180"/>
        <w:jc w:val="both"/>
        <w:rPr>
          <w:rFonts w:ascii="Times New Roman" w:eastAsia="Times New Roman" w:hAnsi="Times New Roman" w:cs="Times New Roman"/>
          <w:sz w:val="24"/>
          <w:szCs w:val="24"/>
        </w:rPr>
      </w:pPr>
      <w:r w:rsidRPr="00BE6323">
        <w:rPr>
          <w:rFonts w:ascii="Times New Roman" w:eastAsia="Times New Roman" w:hAnsi="Times New Roman" w:cs="Times New Roman"/>
          <w:b/>
          <w:sz w:val="26"/>
          <w:szCs w:val="26"/>
        </w:rPr>
        <w:tab/>
        <w:t>1.1. Nội dung bồi dưỡng 1</w:t>
      </w:r>
      <w:r w:rsidRPr="00BE6323">
        <w:rPr>
          <w:rFonts w:ascii="Times New Roman" w:eastAsia="Times New Roman" w:hAnsi="Times New Roman" w:cs="Times New Roman"/>
          <w:sz w:val="26"/>
          <w:szCs w:val="26"/>
        </w:rPr>
        <w:t>: 30 tiết/năm học/giáo viên.</w:t>
      </w:r>
    </w:p>
    <w:p w:rsidR="0030710D" w:rsidRPr="0060724A" w:rsidRDefault="0030710D"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rPr>
        <w:t>Bồi dưỡng chính trị, thời sự, nghị quyết, chính sách của Đảng, Nhà nước như: Nghị quyết của Đảng, của Thành ủy: Bao gồm tổng quát về nhiệm vụ kinh tế xã hội, đi sâu về quan điểm đường lối phát triển giáo dục và đào tạo; Tình hình phát triển kinh tế - xã hội và Giáo dục-Đào tạo; Chỉ thị nhiệm vụ năm học 2015-2016 của Bộ Giáo dục và Đào tạo; các nội dung về đáp ứng yêu cầu thực hiện nhiệm vụ năm học của Bộ Giáo dục và Đào tạo; các văn bản chỉ đạo của Bộ Giáo dục và Đào tạo.</w:t>
      </w:r>
    </w:p>
    <w:p w:rsidR="0030710D" w:rsidRPr="0060724A" w:rsidRDefault="0030710D"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rPr>
        <w:t>Chuyên đề về học tập và làm theo tấm gương đạo đức Hồ Chí Minh năm 2015 “Học tập và làm theo tấm gương đạo đức Hồ Chí Minh về trung thực, trách nhiệm; gắn bó với nhân dân; đoàn kết, xây dựng Đảng trong sạch, vững mạnh”.</w:t>
      </w:r>
    </w:p>
    <w:p w:rsidR="0030710D" w:rsidRPr="0060724A" w:rsidRDefault="0030710D" w:rsidP="00196738">
      <w:pPr>
        <w:spacing w:after="0" w:line="240" w:lineRule="auto"/>
        <w:ind w:right="-180" w:firstLine="720"/>
        <w:contextualSpacing/>
        <w:jc w:val="both"/>
        <w:rPr>
          <w:rFonts w:ascii="Times New Roman" w:eastAsia="Times New Roman" w:hAnsi="Times New Roman" w:cs="Times New Roman"/>
          <w:sz w:val="24"/>
          <w:szCs w:val="24"/>
        </w:rPr>
      </w:pPr>
      <w:r w:rsidRPr="0060724A">
        <w:rPr>
          <w:rFonts w:ascii="Times New Roman" w:eastAsia="Times New Roman" w:hAnsi="Times New Roman" w:cs="Times New Roman"/>
          <w:bCs/>
          <w:color w:val="000000"/>
          <w:sz w:val="26"/>
          <w:szCs w:val="26"/>
        </w:rPr>
        <w:t xml:space="preserve">Triển khai Nghị quyết số 29-NQ/TW ngày 04/11/2013 của Ban Chấp hành Trung ương về đổi mới căn bản, toàn diện giáo dục và đào tạo và Nghị quyết số 88/2014/QH13 ngày 28/11/2014 của Quốc hội về đổi mới </w:t>
      </w:r>
      <w:r w:rsidRPr="0060724A">
        <w:rPr>
          <w:rFonts w:ascii="Times New Roman" w:eastAsia="Times New Roman" w:hAnsi="Times New Roman" w:cs="Times New Roman"/>
          <w:sz w:val="26"/>
          <w:szCs w:val="26"/>
        </w:rPr>
        <w:t>chương trình, sách giáo khoa giáo dục phổ thông</w:t>
      </w:r>
      <w:r w:rsidRPr="0060724A">
        <w:rPr>
          <w:rFonts w:ascii="Times New Roman" w:eastAsia="Times New Roman" w:hAnsi="Times New Roman" w:cs="Times New Roman"/>
          <w:bCs/>
          <w:color w:val="000000"/>
          <w:sz w:val="26"/>
          <w:szCs w:val="26"/>
        </w:rPr>
        <w:t>; Quyết định số 404/QĐ-TTg ngày 27/3/2015 của Thủ tướng Chính phủ về phê duyệt Đề án đổi mới chương trình, sách giáo khoa giáo dục phổ thông.</w:t>
      </w:r>
    </w:p>
    <w:p w:rsidR="0030710D" w:rsidRPr="0060724A" w:rsidRDefault="0030710D" w:rsidP="00196738">
      <w:pPr>
        <w:spacing w:after="0" w:line="240" w:lineRule="auto"/>
        <w:ind w:right="-180" w:firstLine="720"/>
        <w:contextualSpacing/>
        <w:jc w:val="both"/>
        <w:rPr>
          <w:rFonts w:ascii="Times New Roman" w:eastAsia="Times New Roman" w:hAnsi="Times New Roman" w:cs="Times New Roman"/>
          <w:sz w:val="24"/>
          <w:szCs w:val="24"/>
        </w:rPr>
      </w:pPr>
      <w:r w:rsidRPr="0060724A">
        <w:rPr>
          <w:rFonts w:ascii="Times New Roman" w:eastAsia="Times New Roman" w:hAnsi="Times New Roman" w:cs="Times New Roman"/>
          <w:bCs/>
          <w:color w:val="000000"/>
          <w:sz w:val="26"/>
          <w:szCs w:val="26"/>
        </w:rPr>
        <w:t xml:space="preserve">Riêng đối với Giáo dục Mầm non, nội dung bồi dưỡng 1 còn bao gồm: </w:t>
      </w:r>
      <w:r w:rsidRPr="0060724A">
        <w:rPr>
          <w:rFonts w:ascii="Times New Roman" w:eastAsia="Times New Roman" w:hAnsi="Times New Roman" w:cs="Times New Roman"/>
          <w:sz w:val="26"/>
          <w:szCs w:val="26"/>
        </w:rPr>
        <w:t>Hướng dẫn thực hiện thông tư số 09/2015/TT-BGDĐT ngày 14/5/2015 sửa đổi, bổ sung một số điều của Điều lệ trường mầm non; h</w:t>
      </w:r>
      <w:r w:rsidRPr="0060724A">
        <w:rPr>
          <w:rFonts w:ascii="Times New Roman" w:eastAsia="Times New Roman" w:hAnsi="Times New Roman" w:cs="Times New Roman"/>
          <w:sz w:val="26"/>
          <w:szCs w:val="26"/>
          <w:lang w:val="nb-NO"/>
        </w:rPr>
        <w:t>ướng dẫn phần mềm phổ cập và Nghị định số 20/2014/NĐ-CP ngày 24 tháng 3 năm 2014;</w:t>
      </w:r>
      <w:r w:rsidRPr="0060724A">
        <w:rPr>
          <w:rFonts w:ascii="Times New Roman" w:eastAsia="Times New Roman" w:hAnsi="Times New Roman" w:cs="Times New Roman"/>
          <w:bCs/>
          <w:color w:val="000000"/>
          <w:sz w:val="26"/>
          <w:szCs w:val="26"/>
        </w:rPr>
        <w:t>h</w:t>
      </w:r>
      <w:r w:rsidRPr="0060724A">
        <w:rPr>
          <w:rFonts w:ascii="Times New Roman" w:eastAsia="Times New Roman" w:hAnsi="Times New Roman" w:cs="Times New Roman"/>
          <w:sz w:val="26"/>
          <w:szCs w:val="26"/>
        </w:rPr>
        <w:t>ướng dẫn thực hiện lớp ghép; vấn đề t</w:t>
      </w:r>
      <w:r w:rsidRPr="0060724A">
        <w:rPr>
          <w:rFonts w:ascii="Times New Roman" w:eastAsia="Times New Roman" w:hAnsi="Times New Roman" w:cs="Times New Roman"/>
          <w:spacing w:val="-8"/>
          <w:sz w:val="26"/>
          <w:szCs w:val="26"/>
          <w:lang w:val="nb-NO"/>
        </w:rPr>
        <w:t xml:space="preserve">ự chủ, tự chịu trách nhiệm quản lý tài chính trường mầm non hướng tới nâng cao chất  lượng chăm sóc, nuôi dưỡng giáo dục trẻ đáp ứng yêu cầu đổi mới giáo dục. </w:t>
      </w:r>
    </w:p>
    <w:p w:rsidR="0030710D" w:rsidRPr="0060724A" w:rsidRDefault="0030710D" w:rsidP="00196738">
      <w:pPr>
        <w:spacing w:after="0" w:line="240" w:lineRule="auto"/>
        <w:ind w:right="-180" w:firstLine="720"/>
        <w:contextualSpacing/>
        <w:jc w:val="both"/>
        <w:rPr>
          <w:rFonts w:ascii="Times New Roman" w:eastAsia="Times New Roman" w:hAnsi="Times New Roman" w:cs="Times New Roman"/>
          <w:sz w:val="24"/>
          <w:szCs w:val="24"/>
        </w:rPr>
      </w:pPr>
      <w:r w:rsidRPr="0060724A">
        <w:rPr>
          <w:rFonts w:ascii="Times New Roman" w:eastAsia="Times New Roman" w:hAnsi="Times New Roman" w:cs="Times New Roman"/>
          <w:spacing w:val="-8"/>
          <w:sz w:val="26"/>
          <w:szCs w:val="26"/>
          <w:lang w:val="nb-NO"/>
        </w:rPr>
        <w:t xml:space="preserve">Đối với Giáo dục Tiểu học, </w:t>
      </w:r>
      <w:r w:rsidRPr="0060724A">
        <w:rPr>
          <w:rFonts w:ascii="Times New Roman" w:eastAsia="Times New Roman" w:hAnsi="Times New Roman" w:cs="Times New Roman"/>
          <w:bCs/>
          <w:color w:val="000000"/>
          <w:sz w:val="26"/>
          <w:szCs w:val="26"/>
          <w:lang w:val="nb-NO"/>
        </w:rPr>
        <w:t>nội dung bồi dưỡng 1 còn chú trọng việc tập huấn dạy trẻ khuyết tật; giảng dạy VNEN và đổi mới quản lý nhằm nâng cao chất lượng giáo dục tiểu học.</w:t>
      </w:r>
    </w:p>
    <w:p w:rsidR="00BE6323" w:rsidRPr="00BE6323" w:rsidRDefault="00BE6323" w:rsidP="00196738">
      <w:pPr>
        <w:spacing w:after="0" w:line="240" w:lineRule="auto"/>
        <w:ind w:right="-180"/>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ab/>
      </w:r>
      <w:r w:rsidRPr="00BE6323">
        <w:rPr>
          <w:rFonts w:ascii="Times New Roman" w:eastAsia="Times New Roman" w:hAnsi="Times New Roman" w:cs="Times New Roman"/>
          <w:b/>
          <w:sz w:val="26"/>
          <w:szCs w:val="26"/>
        </w:rPr>
        <w:t xml:space="preserve">1.2. Nội dung bồi dưỡng 2: </w:t>
      </w:r>
      <w:r w:rsidRPr="00BE6323">
        <w:rPr>
          <w:rFonts w:ascii="Times New Roman" w:eastAsia="Times New Roman" w:hAnsi="Times New Roman" w:cs="Times New Roman"/>
          <w:sz w:val="26"/>
          <w:szCs w:val="26"/>
        </w:rPr>
        <w:t>30 tiết/năm học/giáo viên.</w:t>
      </w:r>
    </w:p>
    <w:p w:rsidR="0030710D" w:rsidRPr="0060724A" w:rsidRDefault="00BE6323" w:rsidP="00196738">
      <w:pPr>
        <w:spacing w:after="0" w:line="240" w:lineRule="auto"/>
        <w:ind w:right="-180"/>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ab/>
      </w:r>
      <w:r w:rsidR="0030710D" w:rsidRPr="0060724A">
        <w:rPr>
          <w:rFonts w:ascii="Times New Roman" w:eastAsia="Times New Roman" w:hAnsi="Times New Roman" w:cs="Times New Roman"/>
          <w:sz w:val="26"/>
          <w:szCs w:val="26"/>
          <w:lang w:val="nb-NO"/>
        </w:rPr>
        <w:t>Bồi dưỡng nâng cao trình độ chuyên môn cho giáo viên các cấp, các nội dung về đáp ứng yêu cầu thực hiện nhiệm vụ năm học của địa phương (bao gồm cả nội dung bồi dưỡng do các dự án thực hiện) như sau:</w:t>
      </w:r>
    </w:p>
    <w:p w:rsidR="0030710D" w:rsidRPr="0060724A" w:rsidRDefault="0030710D" w:rsidP="00196738">
      <w:pPr>
        <w:spacing w:after="0" w:line="240" w:lineRule="auto"/>
        <w:ind w:right="-18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lang w:val="nb-NO"/>
        </w:rPr>
        <w:tab/>
        <w:t>1.2.1. Đối với Giáo dục Mầm non:</w:t>
      </w:r>
    </w:p>
    <w:p w:rsidR="0030710D" w:rsidRPr="0060724A" w:rsidRDefault="0030710D" w:rsidP="00196738">
      <w:pPr>
        <w:spacing w:after="0" w:line="240" w:lineRule="auto"/>
        <w:ind w:left="786" w:right="-180" w:hanging="360"/>
        <w:contextualSpacing/>
        <w:jc w:val="both"/>
        <w:rPr>
          <w:rFonts w:ascii="Times New Roman" w:eastAsia="Times New Roman" w:hAnsi="Times New Roman" w:cs="Times New Roman"/>
          <w:sz w:val="24"/>
          <w:szCs w:val="24"/>
        </w:rPr>
      </w:pPr>
      <w:r w:rsidRPr="0060724A">
        <w:rPr>
          <w:rFonts w:ascii="Times New Roman" w:eastAsia="Times New Roman" w:hAnsi="Times New Roman" w:cs="Times New Roman"/>
          <w:spacing w:val="-14"/>
          <w:sz w:val="26"/>
          <w:szCs w:val="26"/>
          <w:lang w:val="nb-NO"/>
        </w:rPr>
        <w:t>-</w:t>
      </w:r>
      <w:r w:rsidRPr="0060724A">
        <w:rPr>
          <w:rFonts w:ascii="Times New Roman" w:eastAsia="Times New Roman" w:hAnsi="Times New Roman" w:cs="Times New Roman"/>
          <w:spacing w:val="-14"/>
          <w:sz w:val="14"/>
          <w:szCs w:val="14"/>
          <w:lang w:val="nb-NO"/>
        </w:rPr>
        <w:t xml:space="preserve">            </w:t>
      </w:r>
      <w:r w:rsidRPr="0060724A">
        <w:rPr>
          <w:rFonts w:ascii="Times New Roman" w:eastAsia="Times New Roman" w:hAnsi="Times New Roman" w:cs="Times New Roman"/>
          <w:spacing w:val="-14"/>
          <w:sz w:val="26"/>
          <w:szCs w:val="26"/>
          <w:lang w:val="nb-NO"/>
        </w:rPr>
        <w:t>Hướng dẫn thực hiện tích hợp trong tổ chức hoạt động giáo dục ở trường mầm non;</w:t>
      </w:r>
    </w:p>
    <w:p w:rsidR="0030710D" w:rsidRPr="0060724A" w:rsidRDefault="0030710D" w:rsidP="00196738">
      <w:pPr>
        <w:spacing w:after="0" w:line="240" w:lineRule="auto"/>
        <w:ind w:left="786" w:right="-180" w:hanging="360"/>
        <w:contextualSpacing/>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nb-NO"/>
        </w:rPr>
        <w:t>-</w:t>
      </w:r>
      <w:r w:rsidRPr="0060724A">
        <w:rPr>
          <w:rFonts w:ascii="Times New Roman" w:eastAsia="Times New Roman" w:hAnsi="Times New Roman" w:cs="Times New Roman"/>
          <w:sz w:val="14"/>
          <w:szCs w:val="14"/>
          <w:lang w:val="nb-NO"/>
        </w:rPr>
        <w:t xml:space="preserve">        </w:t>
      </w:r>
      <w:r w:rsidRPr="0060724A">
        <w:rPr>
          <w:rFonts w:ascii="Times New Roman" w:eastAsia="Times New Roman" w:hAnsi="Times New Roman" w:cs="Times New Roman"/>
          <w:sz w:val="26"/>
          <w:szCs w:val="26"/>
          <w:lang w:val="nb-NO"/>
        </w:rPr>
        <w:t>Sử dựng kết quả quan sát trong việc lập kế hoạch;</w:t>
      </w:r>
    </w:p>
    <w:p w:rsidR="0030710D" w:rsidRPr="0060724A" w:rsidRDefault="0030710D" w:rsidP="00196738">
      <w:pPr>
        <w:spacing w:after="0" w:line="240" w:lineRule="auto"/>
        <w:ind w:left="786" w:right="-180" w:hanging="360"/>
        <w:contextualSpacing/>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nb-NO"/>
        </w:rPr>
        <w:t>-</w:t>
      </w:r>
      <w:r w:rsidRPr="0060724A">
        <w:rPr>
          <w:rFonts w:ascii="Times New Roman" w:eastAsia="Times New Roman" w:hAnsi="Times New Roman" w:cs="Times New Roman"/>
          <w:sz w:val="14"/>
          <w:szCs w:val="14"/>
          <w:lang w:val="nb-NO"/>
        </w:rPr>
        <w:t xml:space="preserve">        </w:t>
      </w:r>
      <w:r w:rsidRPr="0060724A">
        <w:rPr>
          <w:rFonts w:ascii="Times New Roman" w:eastAsia="Times New Roman" w:hAnsi="Times New Roman" w:cs="Times New Roman"/>
          <w:sz w:val="26"/>
          <w:szCs w:val="26"/>
          <w:lang w:val="nb-NO"/>
        </w:rPr>
        <w:t>Đổi mới hoạt động giáo dục phát triển ngôn ngữ trong trường Mầm non;</w:t>
      </w:r>
    </w:p>
    <w:p w:rsidR="0030710D" w:rsidRPr="0060724A" w:rsidRDefault="0030710D" w:rsidP="00196738">
      <w:pPr>
        <w:spacing w:after="0" w:line="240" w:lineRule="auto"/>
        <w:ind w:left="786" w:right="-180" w:hanging="360"/>
        <w:contextualSpacing/>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nb-NO"/>
        </w:rPr>
        <w:t>-</w:t>
      </w:r>
      <w:r w:rsidRPr="0060724A">
        <w:rPr>
          <w:rFonts w:ascii="Times New Roman" w:eastAsia="Times New Roman" w:hAnsi="Times New Roman" w:cs="Times New Roman"/>
          <w:sz w:val="14"/>
          <w:szCs w:val="14"/>
          <w:lang w:val="nb-NO"/>
        </w:rPr>
        <w:t xml:space="preserve">        </w:t>
      </w:r>
      <w:r w:rsidRPr="0060724A">
        <w:rPr>
          <w:rFonts w:ascii="Times New Roman" w:eastAsia="Times New Roman" w:hAnsi="Times New Roman" w:cs="Times New Roman"/>
          <w:sz w:val="26"/>
          <w:szCs w:val="26"/>
          <w:lang w:val="nb-NO"/>
        </w:rPr>
        <w:t>Hướng dẫn giáo viên xây dựng kế họach thực hiện chương trình giáo dục và nối mạng nội bộ quảnlý kế họach;</w:t>
      </w:r>
    </w:p>
    <w:p w:rsidR="0030710D" w:rsidRPr="0060724A" w:rsidRDefault="0030710D" w:rsidP="00196738">
      <w:pPr>
        <w:spacing w:after="0" w:line="240" w:lineRule="auto"/>
        <w:ind w:left="786" w:right="-180" w:hanging="360"/>
        <w:contextualSpacing/>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nb-NO"/>
        </w:rPr>
        <w:t>-</w:t>
      </w:r>
      <w:r w:rsidRPr="0060724A">
        <w:rPr>
          <w:rFonts w:ascii="Times New Roman" w:eastAsia="Times New Roman" w:hAnsi="Times New Roman" w:cs="Times New Roman"/>
          <w:sz w:val="14"/>
          <w:szCs w:val="14"/>
          <w:lang w:val="nb-NO"/>
        </w:rPr>
        <w:t xml:space="preserve">        </w:t>
      </w:r>
      <w:r w:rsidRPr="0060724A">
        <w:rPr>
          <w:rFonts w:ascii="Times New Roman" w:eastAsia="Times New Roman" w:hAnsi="Times New Roman" w:cs="Times New Roman"/>
          <w:sz w:val="26"/>
          <w:szCs w:val="26"/>
          <w:lang w:val="nb-NO"/>
        </w:rPr>
        <w:t>Hướng dẫn tổ chức hoạt động chơi ngoài trời;</w:t>
      </w:r>
    </w:p>
    <w:p w:rsidR="0030710D" w:rsidRPr="0060724A" w:rsidRDefault="0030710D" w:rsidP="00196738">
      <w:pPr>
        <w:spacing w:after="0" w:line="240" w:lineRule="auto"/>
        <w:ind w:right="-18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lang w:val="nb-NO"/>
        </w:rPr>
        <w:tab/>
        <w:t>1.2.2. Đối với Giáo dục Tiểu học:</w:t>
      </w:r>
    </w:p>
    <w:p w:rsidR="0030710D" w:rsidRPr="0060724A" w:rsidRDefault="0030710D" w:rsidP="00196738">
      <w:pPr>
        <w:spacing w:after="0" w:line="240" w:lineRule="auto"/>
        <w:ind w:left="709" w:right="-180" w:hanging="425"/>
        <w:jc w:val="both"/>
        <w:rPr>
          <w:rFonts w:ascii="Times New Roman" w:eastAsia="Times New Roman" w:hAnsi="Times New Roman" w:cs="Times New Roman"/>
          <w:sz w:val="24"/>
          <w:szCs w:val="24"/>
        </w:rPr>
      </w:pPr>
      <w:r w:rsidRPr="0060724A">
        <w:rPr>
          <w:rFonts w:ascii="VNI-Times" w:eastAsia="VNI-Times" w:hAnsi="VNI-Times" w:cs="VNI-Times"/>
          <w:color w:val="000000"/>
          <w:sz w:val="26"/>
          <w:szCs w:val="26"/>
          <w:lang w:val="nb-NO"/>
        </w:rPr>
        <w:t>-</w:t>
      </w:r>
      <w:r w:rsidRPr="0060724A">
        <w:rPr>
          <w:rFonts w:ascii="Times New Roman" w:eastAsia="VNI-Times" w:hAnsi="Times New Roman" w:cs="Times New Roman"/>
          <w:color w:val="000000"/>
          <w:sz w:val="14"/>
          <w:szCs w:val="14"/>
          <w:lang w:val="nb-NO"/>
        </w:rPr>
        <w:t xml:space="preserve">          </w:t>
      </w:r>
      <w:r w:rsidRPr="0060724A">
        <w:rPr>
          <w:rFonts w:ascii="Times New Roman" w:eastAsia="Times New Roman" w:hAnsi="Times New Roman" w:cs="Times New Roman"/>
          <w:color w:val="000000"/>
          <w:sz w:val="26"/>
          <w:szCs w:val="26"/>
          <w:lang w:val="nb-NO"/>
        </w:rPr>
        <w:t>Nâng cao chất lượng dạy học thông qua việc thực hiện mô hình trường học mới và môn học theo tình hình thực tế của địa phương.</w:t>
      </w:r>
    </w:p>
    <w:p w:rsidR="0030710D" w:rsidRPr="0060724A" w:rsidRDefault="0030710D" w:rsidP="00196738">
      <w:pPr>
        <w:spacing w:after="0" w:line="240" w:lineRule="auto"/>
        <w:ind w:left="709" w:right="-180" w:hanging="425"/>
        <w:jc w:val="both"/>
        <w:rPr>
          <w:rFonts w:ascii="Times New Roman" w:eastAsia="Times New Roman" w:hAnsi="Times New Roman" w:cs="Times New Roman"/>
          <w:sz w:val="24"/>
          <w:szCs w:val="24"/>
        </w:rPr>
      </w:pPr>
      <w:r w:rsidRPr="0060724A">
        <w:rPr>
          <w:rFonts w:ascii="VNI-Times" w:eastAsia="VNI-Times" w:hAnsi="VNI-Times" w:cs="VNI-Times"/>
          <w:color w:val="000000"/>
          <w:sz w:val="26"/>
          <w:szCs w:val="26"/>
          <w:lang w:val="nb-NO"/>
        </w:rPr>
        <w:t>-</w:t>
      </w:r>
      <w:r w:rsidRPr="0060724A">
        <w:rPr>
          <w:rFonts w:ascii="Times New Roman" w:eastAsia="VNI-Times" w:hAnsi="Times New Roman" w:cs="Times New Roman"/>
          <w:color w:val="000000"/>
          <w:sz w:val="14"/>
          <w:szCs w:val="14"/>
          <w:lang w:val="nb-NO"/>
        </w:rPr>
        <w:t xml:space="preserve">          </w:t>
      </w:r>
      <w:r w:rsidRPr="0060724A">
        <w:rPr>
          <w:rFonts w:ascii="Times New Roman" w:eastAsia="Times New Roman" w:hAnsi="Times New Roman" w:cs="Times New Roman"/>
          <w:color w:val="000000"/>
          <w:sz w:val="26"/>
          <w:szCs w:val="26"/>
          <w:lang w:val="nb-NO"/>
        </w:rPr>
        <w:t>Phương pháp dạy trẻ mắc chứng khó đọc dành cho giáo viên dạy hòa nhập học sinh khuyết tật.</w:t>
      </w:r>
    </w:p>
    <w:p w:rsidR="0030710D" w:rsidRPr="0060724A" w:rsidRDefault="0030710D" w:rsidP="00196738">
      <w:pPr>
        <w:spacing w:after="0" w:line="240" w:lineRule="auto"/>
        <w:ind w:left="709" w:right="-180" w:hanging="425"/>
        <w:jc w:val="both"/>
        <w:rPr>
          <w:rFonts w:ascii="Times New Roman" w:eastAsia="Times New Roman" w:hAnsi="Times New Roman" w:cs="Times New Roman"/>
          <w:sz w:val="24"/>
          <w:szCs w:val="24"/>
        </w:rPr>
      </w:pPr>
      <w:r w:rsidRPr="0060724A">
        <w:rPr>
          <w:rFonts w:ascii="VNI-Times" w:eastAsia="VNI-Times" w:hAnsi="VNI-Times" w:cs="VNI-Times"/>
          <w:color w:val="000000"/>
          <w:sz w:val="26"/>
          <w:szCs w:val="26"/>
          <w:lang w:val="nb-NO"/>
        </w:rPr>
        <w:t>-</w:t>
      </w:r>
      <w:r w:rsidRPr="0060724A">
        <w:rPr>
          <w:rFonts w:ascii="Times New Roman" w:eastAsia="VNI-Times" w:hAnsi="Times New Roman" w:cs="Times New Roman"/>
          <w:color w:val="000000"/>
          <w:sz w:val="14"/>
          <w:szCs w:val="14"/>
          <w:lang w:val="nb-NO"/>
        </w:rPr>
        <w:t xml:space="preserve">          </w:t>
      </w:r>
      <w:r w:rsidRPr="0060724A">
        <w:rPr>
          <w:rFonts w:ascii="Times New Roman" w:eastAsia="Times New Roman" w:hAnsi="Times New Roman" w:cs="Times New Roman"/>
          <w:color w:val="000000"/>
          <w:sz w:val="26"/>
          <w:szCs w:val="26"/>
          <w:lang w:val="nb-NO"/>
        </w:rPr>
        <w:t>Dạy học tiếng Anh góp phần thực hiện đề án “Phổ cập và nâng cao năng lực sử dụng tiếng Anh cho học sinh phổ thông” của thành phố.</w:t>
      </w:r>
    </w:p>
    <w:p w:rsidR="0030710D" w:rsidRPr="0060724A" w:rsidRDefault="0030710D" w:rsidP="00196738">
      <w:pPr>
        <w:spacing w:after="0" w:line="240" w:lineRule="auto"/>
        <w:ind w:left="709" w:right="-180" w:hanging="425"/>
        <w:jc w:val="both"/>
        <w:rPr>
          <w:rFonts w:ascii="Times New Roman" w:eastAsia="Times New Roman" w:hAnsi="Times New Roman" w:cs="Times New Roman"/>
          <w:sz w:val="24"/>
          <w:szCs w:val="24"/>
        </w:rPr>
      </w:pPr>
      <w:r w:rsidRPr="0060724A">
        <w:rPr>
          <w:rFonts w:ascii="VNI-Times" w:eastAsia="VNI-Times" w:hAnsi="VNI-Times" w:cs="VNI-Times"/>
          <w:sz w:val="26"/>
          <w:szCs w:val="26"/>
          <w:lang w:val="nb-NO"/>
        </w:rPr>
        <w:t>-</w:t>
      </w:r>
      <w:r w:rsidRPr="0060724A">
        <w:rPr>
          <w:rFonts w:ascii="Times New Roman" w:eastAsia="VNI-Times" w:hAnsi="Times New Roman" w:cs="Times New Roman"/>
          <w:sz w:val="14"/>
          <w:szCs w:val="14"/>
          <w:lang w:val="nb-NO"/>
        </w:rPr>
        <w:t xml:space="preserve">          </w:t>
      </w:r>
      <w:r w:rsidRPr="0060724A">
        <w:rPr>
          <w:rFonts w:ascii="Times New Roman" w:eastAsia="Times New Roman" w:hAnsi="Times New Roman" w:cs="Times New Roman"/>
          <w:sz w:val="26"/>
          <w:szCs w:val="26"/>
          <w:lang w:val="nb-NO"/>
        </w:rPr>
        <w:t xml:space="preserve">Giáo dục Đạo đức thông qua các sự kiện thời sự. </w:t>
      </w:r>
    </w:p>
    <w:p w:rsidR="0030710D" w:rsidRPr="0060724A" w:rsidRDefault="0030710D" w:rsidP="00196738">
      <w:pPr>
        <w:spacing w:after="0" w:line="240" w:lineRule="auto"/>
        <w:ind w:left="709" w:right="-180" w:hanging="425"/>
        <w:jc w:val="both"/>
        <w:rPr>
          <w:rFonts w:ascii="Times New Roman" w:eastAsia="Times New Roman" w:hAnsi="Times New Roman" w:cs="Times New Roman"/>
          <w:sz w:val="24"/>
          <w:szCs w:val="24"/>
        </w:rPr>
      </w:pPr>
      <w:r w:rsidRPr="0060724A">
        <w:rPr>
          <w:rFonts w:ascii="VNI-Times" w:eastAsia="VNI-Times" w:hAnsi="VNI-Times" w:cs="VNI-Times"/>
          <w:bCs/>
          <w:sz w:val="26"/>
          <w:szCs w:val="26"/>
          <w:lang w:val="nb-NO"/>
        </w:rPr>
        <w:t>-</w:t>
      </w:r>
      <w:r w:rsidRPr="0060724A">
        <w:rPr>
          <w:rFonts w:ascii="Times New Roman" w:eastAsia="VNI-Times" w:hAnsi="Times New Roman" w:cs="Times New Roman"/>
          <w:bCs/>
          <w:sz w:val="14"/>
          <w:szCs w:val="14"/>
          <w:lang w:val="nb-NO"/>
        </w:rPr>
        <w:t xml:space="preserve">          </w:t>
      </w:r>
      <w:r w:rsidRPr="0060724A">
        <w:rPr>
          <w:rFonts w:ascii="Times New Roman" w:eastAsia="Times New Roman" w:hAnsi="Times New Roman" w:cs="Times New Roman"/>
          <w:bCs/>
          <w:sz w:val="26"/>
          <w:szCs w:val="26"/>
          <w:lang w:val="nb-NO"/>
        </w:rPr>
        <w:t>Nâng cao chất lượng dạy học Luyện từ và Câu trong Tiếng Việt ở Tiểu học</w:t>
      </w:r>
    </w:p>
    <w:p w:rsidR="0030710D" w:rsidRPr="0060724A" w:rsidRDefault="0030710D" w:rsidP="00196738">
      <w:pPr>
        <w:spacing w:after="0" w:line="240" w:lineRule="auto"/>
        <w:ind w:right="-18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lang w:val="nb-NO"/>
        </w:rPr>
        <w:tab/>
        <w:t>1.2.3. Đối với Giáo dục Trung h</w:t>
      </w:r>
      <w:r>
        <w:rPr>
          <w:rFonts w:ascii="Times New Roman" w:eastAsia="Times New Roman" w:hAnsi="Times New Roman" w:cs="Times New Roman"/>
          <w:b/>
          <w:sz w:val="26"/>
          <w:szCs w:val="26"/>
          <w:lang w:val="nb-NO"/>
        </w:rPr>
        <w:t>ọc cơ sở:</w:t>
      </w:r>
    </w:p>
    <w:p w:rsidR="0030710D" w:rsidRPr="0060724A" w:rsidRDefault="0030710D" w:rsidP="00196738">
      <w:pPr>
        <w:tabs>
          <w:tab w:val="left" w:pos="993"/>
        </w:tabs>
        <w:spacing w:after="0" w:line="240" w:lineRule="auto"/>
        <w:ind w:right="-180" w:firstLine="709"/>
        <w:jc w:val="both"/>
        <w:rPr>
          <w:rFonts w:ascii="Times New Roman" w:eastAsia="Times New Roman" w:hAnsi="Times New Roman" w:cs="Times New Roman"/>
          <w:sz w:val="24"/>
          <w:szCs w:val="24"/>
        </w:rPr>
      </w:pPr>
      <w:r w:rsidRPr="0060724A">
        <w:rPr>
          <w:rFonts w:ascii="VNI-Times" w:eastAsia="VNI-Times" w:hAnsi="VNI-Times" w:cs="VNI-Times"/>
          <w:sz w:val="26"/>
          <w:szCs w:val="26"/>
          <w:lang w:val="nb-NO"/>
        </w:rPr>
        <w:lastRenderedPageBreak/>
        <w:t>-</w:t>
      </w:r>
      <w:r w:rsidRPr="0060724A">
        <w:rPr>
          <w:rFonts w:ascii="Times New Roman" w:eastAsia="VNI-Times" w:hAnsi="Times New Roman" w:cs="Times New Roman"/>
          <w:sz w:val="14"/>
          <w:szCs w:val="14"/>
          <w:lang w:val="nb-NO"/>
        </w:rPr>
        <w:t xml:space="preserve">      </w:t>
      </w:r>
      <w:r w:rsidRPr="0060724A">
        <w:rPr>
          <w:rFonts w:ascii="Times New Roman" w:eastAsia="Times New Roman" w:hAnsi="Times New Roman" w:cs="Times New Roman"/>
          <w:sz w:val="26"/>
          <w:szCs w:val="26"/>
          <w:lang w:val="nb-NO"/>
        </w:rPr>
        <w:t>Tập huấn đổi mới sinh hoạt tổ chuyên môn theo hướng nghiên cứu bài học.</w:t>
      </w:r>
    </w:p>
    <w:p w:rsidR="0030710D" w:rsidRPr="0060724A" w:rsidRDefault="0030710D" w:rsidP="00196738">
      <w:pPr>
        <w:tabs>
          <w:tab w:val="left" w:pos="993"/>
        </w:tabs>
        <w:spacing w:after="0" w:line="240" w:lineRule="auto"/>
        <w:ind w:right="-180" w:firstLine="709"/>
        <w:jc w:val="both"/>
        <w:rPr>
          <w:rFonts w:ascii="Times New Roman" w:eastAsia="Times New Roman" w:hAnsi="Times New Roman" w:cs="Times New Roman"/>
          <w:sz w:val="24"/>
          <w:szCs w:val="24"/>
        </w:rPr>
      </w:pPr>
      <w:r w:rsidRPr="0060724A">
        <w:rPr>
          <w:rFonts w:ascii="VNI-Times" w:eastAsia="VNI-Times" w:hAnsi="VNI-Times" w:cs="VNI-Times"/>
          <w:sz w:val="26"/>
          <w:szCs w:val="26"/>
          <w:lang w:val="nb-NO"/>
        </w:rPr>
        <w:t>-</w:t>
      </w:r>
      <w:r w:rsidRPr="0060724A">
        <w:rPr>
          <w:rFonts w:ascii="Times New Roman" w:eastAsia="VNI-Times" w:hAnsi="Times New Roman" w:cs="Times New Roman"/>
          <w:sz w:val="14"/>
          <w:szCs w:val="14"/>
          <w:lang w:val="nb-NO"/>
        </w:rPr>
        <w:t xml:space="preserve">      </w:t>
      </w:r>
      <w:r w:rsidRPr="0060724A">
        <w:rPr>
          <w:rFonts w:ascii="Times New Roman" w:eastAsia="Times New Roman" w:hAnsi="Times New Roman" w:cs="Times New Roman"/>
          <w:sz w:val="26"/>
          <w:szCs w:val="26"/>
          <w:lang w:val="nb-NO"/>
        </w:rPr>
        <w:t>Tập huấn xây dựng chuyên đề dạy học theo định hướng phát triển năng lực học sinh.</w:t>
      </w:r>
    </w:p>
    <w:p w:rsidR="0030710D" w:rsidRPr="0060724A" w:rsidRDefault="0030710D" w:rsidP="00196738">
      <w:pPr>
        <w:tabs>
          <w:tab w:val="left" w:pos="993"/>
        </w:tabs>
        <w:spacing w:after="0" w:line="240" w:lineRule="auto"/>
        <w:ind w:right="-180" w:firstLine="709"/>
        <w:jc w:val="both"/>
        <w:rPr>
          <w:rFonts w:ascii="Times New Roman" w:eastAsia="Times New Roman" w:hAnsi="Times New Roman" w:cs="Times New Roman"/>
          <w:sz w:val="24"/>
          <w:szCs w:val="24"/>
        </w:rPr>
      </w:pPr>
      <w:r w:rsidRPr="0060724A">
        <w:rPr>
          <w:rFonts w:ascii="VNI-Times" w:eastAsia="VNI-Times" w:hAnsi="VNI-Times" w:cs="VNI-Times"/>
          <w:sz w:val="26"/>
          <w:szCs w:val="26"/>
          <w:lang w:val="nb-NO"/>
        </w:rPr>
        <w:t>-</w:t>
      </w:r>
      <w:r w:rsidRPr="0060724A">
        <w:rPr>
          <w:rFonts w:ascii="Times New Roman" w:eastAsia="VNI-Times" w:hAnsi="Times New Roman" w:cs="Times New Roman"/>
          <w:sz w:val="14"/>
          <w:szCs w:val="14"/>
          <w:lang w:val="nb-NO"/>
        </w:rPr>
        <w:t xml:space="preserve">      </w:t>
      </w:r>
      <w:r w:rsidRPr="0060724A">
        <w:rPr>
          <w:rFonts w:ascii="Times New Roman" w:eastAsia="Times New Roman" w:hAnsi="Times New Roman" w:cs="Times New Roman"/>
          <w:sz w:val="26"/>
          <w:szCs w:val="26"/>
          <w:lang w:val="nb-NO"/>
        </w:rPr>
        <w:t>Tập huấn nâng cao năng lực</w:t>
      </w:r>
      <w:r>
        <w:rPr>
          <w:rFonts w:ascii="Times New Roman" w:eastAsia="Times New Roman" w:hAnsi="Times New Roman" w:cs="Times New Roman"/>
          <w:sz w:val="26"/>
          <w:szCs w:val="26"/>
          <w:lang w:val="nb-NO"/>
        </w:rPr>
        <w:t xml:space="preserve"> cho CBQL các trường THCS </w:t>
      </w:r>
      <w:r w:rsidRPr="0060724A">
        <w:rPr>
          <w:rFonts w:ascii="Times New Roman" w:eastAsia="Times New Roman" w:hAnsi="Times New Roman" w:cs="Times New Roman"/>
          <w:sz w:val="26"/>
          <w:szCs w:val="26"/>
          <w:lang w:val="nb-NO"/>
        </w:rPr>
        <w:t>về đổi mới công tác xây dựng kế hoạch năm học và chiến lược phát triển giáo dục nhà trường.</w:t>
      </w:r>
    </w:p>
    <w:p w:rsidR="0030710D" w:rsidRPr="0060724A" w:rsidRDefault="0030710D" w:rsidP="00196738">
      <w:pPr>
        <w:tabs>
          <w:tab w:val="left" w:pos="993"/>
        </w:tabs>
        <w:spacing w:after="0" w:line="240" w:lineRule="auto"/>
        <w:ind w:right="-180" w:firstLine="709"/>
        <w:jc w:val="both"/>
        <w:rPr>
          <w:rFonts w:ascii="Times New Roman" w:eastAsia="Times New Roman" w:hAnsi="Times New Roman" w:cs="Times New Roman"/>
          <w:sz w:val="24"/>
          <w:szCs w:val="24"/>
        </w:rPr>
      </w:pPr>
      <w:r w:rsidRPr="0060724A">
        <w:rPr>
          <w:rFonts w:ascii="VNI-Times" w:eastAsia="VNI-Times" w:hAnsi="VNI-Times" w:cs="VNI-Times"/>
          <w:sz w:val="26"/>
          <w:szCs w:val="26"/>
          <w:lang w:val="nb-NO"/>
        </w:rPr>
        <w:t>-</w:t>
      </w:r>
      <w:r w:rsidRPr="0060724A">
        <w:rPr>
          <w:rFonts w:ascii="Times New Roman" w:eastAsia="VNI-Times" w:hAnsi="Times New Roman" w:cs="Times New Roman"/>
          <w:sz w:val="14"/>
          <w:szCs w:val="14"/>
          <w:lang w:val="nb-NO"/>
        </w:rPr>
        <w:t xml:space="preserve">      </w:t>
      </w:r>
      <w:r w:rsidRPr="0060724A">
        <w:rPr>
          <w:rFonts w:ascii="Times New Roman" w:eastAsia="Times New Roman" w:hAnsi="Times New Roman" w:cs="Times New Roman"/>
          <w:sz w:val="26"/>
          <w:szCs w:val="26"/>
          <w:lang w:val="nb-NO"/>
        </w:rPr>
        <w:t>Tập huấn nâng cao năng lực</w:t>
      </w:r>
      <w:r>
        <w:rPr>
          <w:rFonts w:ascii="Times New Roman" w:eastAsia="Times New Roman" w:hAnsi="Times New Roman" w:cs="Times New Roman"/>
          <w:sz w:val="26"/>
          <w:szCs w:val="26"/>
          <w:lang w:val="nb-NO"/>
        </w:rPr>
        <w:t xml:space="preserve"> cho CBQL các trường THCS </w:t>
      </w:r>
      <w:r w:rsidRPr="0060724A">
        <w:rPr>
          <w:rFonts w:ascii="Times New Roman" w:eastAsia="Times New Roman" w:hAnsi="Times New Roman" w:cs="Times New Roman"/>
          <w:sz w:val="26"/>
          <w:szCs w:val="26"/>
          <w:lang w:val="nb-NO"/>
        </w:rPr>
        <w:t>về đổi mới công tác kiểm tra đánh giá theo định hướng phát triển năng lực học sinh.</w:t>
      </w:r>
    </w:p>
    <w:p w:rsidR="0030710D" w:rsidRPr="0060724A" w:rsidRDefault="0030710D" w:rsidP="00196738">
      <w:pPr>
        <w:tabs>
          <w:tab w:val="left" w:pos="993"/>
        </w:tabs>
        <w:spacing w:after="0" w:line="240" w:lineRule="auto"/>
        <w:ind w:right="-180" w:firstLine="709"/>
        <w:jc w:val="both"/>
        <w:rPr>
          <w:rFonts w:ascii="Times New Roman" w:eastAsia="Times New Roman" w:hAnsi="Times New Roman" w:cs="Times New Roman"/>
          <w:sz w:val="24"/>
          <w:szCs w:val="24"/>
        </w:rPr>
      </w:pPr>
      <w:r w:rsidRPr="0060724A">
        <w:rPr>
          <w:rFonts w:ascii="VNI-Times" w:eastAsia="VNI-Times" w:hAnsi="VNI-Times" w:cs="VNI-Times"/>
          <w:sz w:val="26"/>
          <w:szCs w:val="26"/>
          <w:lang w:val="nb-NO"/>
        </w:rPr>
        <w:t>-</w:t>
      </w:r>
      <w:r w:rsidRPr="0060724A">
        <w:rPr>
          <w:rFonts w:ascii="Times New Roman" w:eastAsia="VNI-Times" w:hAnsi="Times New Roman" w:cs="Times New Roman"/>
          <w:sz w:val="14"/>
          <w:szCs w:val="14"/>
          <w:lang w:val="nb-NO"/>
        </w:rPr>
        <w:t xml:space="preserve">      </w:t>
      </w:r>
      <w:r w:rsidRPr="0060724A">
        <w:rPr>
          <w:rFonts w:ascii="Times New Roman" w:eastAsia="Times New Roman" w:hAnsi="Times New Roman" w:cs="Times New Roman"/>
          <w:sz w:val="26"/>
          <w:szCs w:val="26"/>
          <w:lang w:val="nb-NO"/>
        </w:rPr>
        <w:t>Tập huấn nâng cao năng lự</w:t>
      </w:r>
      <w:r>
        <w:rPr>
          <w:rFonts w:ascii="Times New Roman" w:eastAsia="Times New Roman" w:hAnsi="Times New Roman" w:cs="Times New Roman"/>
          <w:sz w:val="26"/>
          <w:szCs w:val="26"/>
          <w:lang w:val="nb-NO"/>
        </w:rPr>
        <w:t xml:space="preserve">c của CBQL các trường THCS </w:t>
      </w:r>
      <w:r w:rsidRPr="0060724A">
        <w:rPr>
          <w:rFonts w:ascii="Times New Roman" w:eastAsia="Times New Roman" w:hAnsi="Times New Roman" w:cs="Times New Roman"/>
          <w:sz w:val="26"/>
          <w:szCs w:val="26"/>
          <w:lang w:val="nb-NO"/>
        </w:rPr>
        <w:t>về nâng cao chất lượng và hiệu quả công tác sử dụng trường học kết nối vào đổi mới sinh hoạt chuyên môn trường học.</w:t>
      </w:r>
    </w:p>
    <w:p w:rsidR="00BE6323" w:rsidRPr="00BE6323" w:rsidRDefault="00BE6323" w:rsidP="00196738">
      <w:pPr>
        <w:spacing w:after="0" w:line="240" w:lineRule="auto"/>
        <w:ind w:right="-180"/>
        <w:jc w:val="both"/>
        <w:rPr>
          <w:rFonts w:ascii="Times New Roman" w:eastAsia="Times New Roman" w:hAnsi="Times New Roman" w:cs="Times New Roman"/>
          <w:sz w:val="24"/>
          <w:szCs w:val="24"/>
        </w:rPr>
      </w:pPr>
      <w:r w:rsidRPr="00BE6323">
        <w:rPr>
          <w:rFonts w:ascii="Times New Roman" w:eastAsia="Times New Roman" w:hAnsi="Times New Roman" w:cs="Times New Roman"/>
          <w:b/>
          <w:color w:val="000000"/>
          <w:sz w:val="26"/>
          <w:szCs w:val="26"/>
        </w:rPr>
        <w:tab/>
        <w:t xml:space="preserve">2.  Khối kiến thức tự chọn: </w:t>
      </w:r>
      <w:r w:rsidRPr="00BE6323">
        <w:rPr>
          <w:rFonts w:ascii="Times New Roman" w:eastAsia="Times New Roman" w:hAnsi="Times New Roman" w:cs="Times New Roman"/>
          <w:b/>
          <w:sz w:val="26"/>
          <w:szCs w:val="26"/>
        </w:rPr>
        <w:t>Nội dung bồi dưỡng 3 (</w:t>
      </w:r>
      <w:r w:rsidRPr="00BE6323">
        <w:rPr>
          <w:rFonts w:ascii="Times New Roman" w:eastAsia="Times New Roman" w:hAnsi="Times New Roman" w:cs="Times New Roman"/>
          <w:sz w:val="26"/>
          <w:szCs w:val="26"/>
        </w:rPr>
        <w:t>60 tiết/năm học/giáo viên).</w:t>
      </w:r>
    </w:p>
    <w:p w:rsidR="0030710D" w:rsidRDefault="0030710D" w:rsidP="00196738">
      <w:pPr>
        <w:spacing w:after="0" w:line="240" w:lineRule="auto"/>
        <w:ind w:right="-180" w:firstLine="720"/>
        <w:jc w:val="both"/>
        <w:rPr>
          <w:rFonts w:ascii="Times New Roman" w:eastAsia="Times New Roman" w:hAnsi="Times New Roman" w:cs="Times New Roman"/>
          <w:sz w:val="26"/>
          <w:szCs w:val="26"/>
          <w:lang w:val="pt-BR"/>
        </w:rPr>
      </w:pPr>
      <w:r w:rsidRPr="0060724A">
        <w:rPr>
          <w:rFonts w:ascii="Times New Roman" w:eastAsia="Times New Roman" w:hAnsi="Times New Roman" w:cs="Times New Roman"/>
          <w:sz w:val="26"/>
          <w:szCs w:val="26"/>
          <w:lang w:val="pt-BR"/>
        </w:rPr>
        <w:t xml:space="preserve">Đối với nội dung bồi dưỡng đáp ứng nhu cầu phát triển nghề nghiệp liên tục của giáo viên (nội dung 3): </w:t>
      </w:r>
    </w:p>
    <w:p w:rsidR="0030710D" w:rsidRDefault="0030710D" w:rsidP="00196738">
      <w:pPr>
        <w:spacing w:after="0" w:line="240" w:lineRule="auto"/>
        <w:ind w:right="-180"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Ở bậc Mầm non</w:t>
      </w:r>
      <w:r w:rsidRPr="0060724A">
        <w:rPr>
          <w:rFonts w:ascii="Times New Roman" w:eastAsia="Times New Roman" w:hAnsi="Times New Roman" w:cs="Times New Roman"/>
          <w:sz w:val="26"/>
          <w:szCs w:val="26"/>
          <w:lang w:val="pt-BR"/>
        </w:rPr>
        <w:t>, Ti</w:t>
      </w:r>
      <w:r>
        <w:rPr>
          <w:rFonts w:ascii="Times New Roman" w:eastAsia="Times New Roman" w:hAnsi="Times New Roman" w:cs="Times New Roman"/>
          <w:sz w:val="26"/>
          <w:szCs w:val="26"/>
          <w:lang w:val="pt-BR"/>
        </w:rPr>
        <w:t>ểu học</w:t>
      </w:r>
      <w:r w:rsidRPr="0060724A">
        <w:rPr>
          <w:rFonts w:ascii="Times New Roman" w:eastAsia="Times New Roman" w:hAnsi="Times New Roman" w:cs="Times New Roman"/>
          <w:sz w:val="26"/>
          <w:szCs w:val="26"/>
          <w:lang w:val="pt-BR"/>
        </w:rPr>
        <w:t xml:space="preserve"> và THCS, Phòng Giáo dục và Đào tạo tập hợp các chuyên đề của CBQL và GV các trường đăng ký trong năm học 2015 – 2016 để chỉ đạo trường</w:t>
      </w:r>
      <w:r>
        <w:rPr>
          <w:rFonts w:ascii="Times New Roman" w:eastAsia="Times New Roman" w:hAnsi="Times New Roman" w:cs="Times New Roman"/>
          <w:sz w:val="26"/>
          <w:szCs w:val="26"/>
          <w:lang w:val="pt-BR"/>
        </w:rPr>
        <w:t xml:space="preserve"> Bồi dưỡng Giáo dục quận </w:t>
      </w:r>
      <w:r w:rsidRPr="0060724A">
        <w:rPr>
          <w:rFonts w:ascii="Times New Roman" w:eastAsia="Times New Roman" w:hAnsi="Times New Roman" w:cs="Times New Roman"/>
          <w:sz w:val="26"/>
          <w:szCs w:val="26"/>
          <w:lang w:val="pt-BR"/>
        </w:rPr>
        <w:t>phối hợp với các cơ sở giáo dục (trường Đại học Sư phạm TP. HCM, trường Đại học Sài Gòn, trường CBQLGD TP. HCM, ...) tổ chức các chuyên đề cho CBQL và giáo viên học tập, trao đổi, thảo luận và báo cáo viên giải đáp thắc mắc của người học.</w:t>
      </w:r>
    </w:p>
    <w:p w:rsidR="0030710D" w:rsidRPr="0060724A" w:rsidRDefault="0030710D" w:rsidP="00196738">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6"/>
          <w:szCs w:val="26"/>
          <w:lang w:val="pt-BR"/>
        </w:rPr>
        <w:tab/>
      </w:r>
      <w:r w:rsidRPr="0060724A">
        <w:rPr>
          <w:rFonts w:ascii="Times New Roman" w:eastAsia="Times New Roman" w:hAnsi="Times New Roman" w:cs="Times New Roman"/>
          <w:sz w:val="26"/>
          <w:szCs w:val="26"/>
          <w:lang w:val="pt-BR"/>
        </w:rPr>
        <w:t xml:space="preserve">Về tài liệu nội dung bồi dưỡng đáp ứng nhu cầu phát triển nghề nghiệp liên tục của giáo viên (nội dung 3), Bộ trưởng Bộ Giáo dục và Đào tạo đã phê duyệt danh mục tài liệu. Địa chỉ truy cập để khai thác tài liệu: </w:t>
      </w:r>
      <w:hyperlink r:id="rId5" w:history="1">
        <w:r w:rsidRPr="0060724A">
          <w:rPr>
            <w:rFonts w:ascii="Times New Roman" w:eastAsia="Times New Roman" w:hAnsi="Times New Roman" w:cs="Times New Roman"/>
            <w:color w:val="0000FF"/>
            <w:sz w:val="26"/>
            <w:szCs w:val="26"/>
            <w:u w:val="single"/>
            <w:lang w:val="pt-BR"/>
          </w:rPr>
          <w:t>http://taphuan.moet.gov.vn</w:t>
        </w:r>
      </w:hyperlink>
      <w:r w:rsidRPr="0060724A">
        <w:rPr>
          <w:rFonts w:ascii="Times New Roman" w:eastAsia="Times New Roman" w:hAnsi="Times New Roman" w:cs="Times New Roman"/>
          <w:sz w:val="26"/>
          <w:szCs w:val="26"/>
          <w:lang w:val="pt-BR"/>
        </w:rPr>
        <w:t xml:space="preserve">(theo văn bản số  890/BGDĐT-NGCBQLGD ngày 07 tháng 10 năm 2013 của Bộ Giáo dục và Đào tạo về hướng dẫn công tác bồi dưỡng thường xuyên giáo viên năm học 2013-2014 và </w:t>
      </w:r>
      <w:r w:rsidRPr="0060724A">
        <w:rPr>
          <w:rFonts w:ascii="Times New Roman" w:eastAsia="Times New Roman" w:hAnsi="Times New Roman" w:cs="Times New Roman"/>
          <w:color w:val="000000"/>
          <w:sz w:val="26"/>
          <w:szCs w:val="26"/>
          <w:lang w:val="pt-BR"/>
        </w:rPr>
        <w:t>v</w:t>
      </w:r>
      <w:r w:rsidRPr="0060724A">
        <w:rPr>
          <w:rFonts w:ascii="Times New Roman" w:eastAsia="Calibri" w:hAnsi="Times New Roman" w:cs="Times New Roman"/>
          <w:bCs/>
          <w:spacing w:val="-4"/>
          <w:sz w:val="26"/>
          <w:szCs w:val="26"/>
          <w:lang w:val="pt-BR"/>
        </w:rPr>
        <w:t>ăn bản số 3646/GDĐT-TC ngày 25/10/2013</w:t>
      </w:r>
      <w:r w:rsidRPr="0060724A">
        <w:rPr>
          <w:rFonts w:ascii="Times New Roman" w:eastAsia="Calibri" w:hAnsi="Times New Roman" w:cs="Times New Roman"/>
          <w:sz w:val="26"/>
          <w:szCs w:val="26"/>
          <w:lang w:val="pt-BR"/>
        </w:rPr>
        <w:t xml:space="preserve"> của Sở </w:t>
      </w:r>
      <w:r w:rsidRPr="0060724A">
        <w:rPr>
          <w:rFonts w:ascii="Times New Roman" w:eastAsia="Times New Roman" w:hAnsi="Times New Roman" w:cs="Times New Roman"/>
          <w:sz w:val="26"/>
          <w:szCs w:val="26"/>
          <w:lang w:val="pt-BR"/>
        </w:rPr>
        <w:t xml:space="preserve">Giáo dục và Đào tạo </w:t>
      </w:r>
      <w:r w:rsidRPr="0060724A">
        <w:rPr>
          <w:rFonts w:ascii="Times New Roman" w:eastAsia="Calibri" w:hAnsi="Times New Roman" w:cs="Times New Roman"/>
          <w:sz w:val="26"/>
          <w:szCs w:val="26"/>
          <w:lang w:val="pt-BR"/>
        </w:rPr>
        <w:t>về</w:t>
      </w:r>
      <w:r w:rsidRPr="0060724A">
        <w:rPr>
          <w:rFonts w:ascii="Times New Roman" w:eastAsia="Calibri" w:hAnsi="Times New Roman" w:cs="Times New Roman"/>
          <w:color w:val="000000"/>
          <w:sz w:val="26"/>
          <w:szCs w:val="26"/>
          <w:lang w:val="pt-BR"/>
        </w:rPr>
        <w:t> </w:t>
      </w:r>
      <w:r w:rsidRPr="0060724A">
        <w:rPr>
          <w:rFonts w:ascii="Times New Roman" w:eastAsia="Calibri" w:hAnsi="Times New Roman" w:cs="Times New Roman"/>
          <w:sz w:val="26"/>
          <w:szCs w:val="26"/>
          <w:lang w:val="pt-BR"/>
        </w:rPr>
        <w:t>khai thác tài liệu bồi dưỡng thường xuyên trên mạng).</w:t>
      </w:r>
    </w:p>
    <w:p w:rsidR="0030710D" w:rsidRPr="0060724A" w:rsidRDefault="0030710D"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 xml:space="preserve"> Các đơn vị căn cứ nhu cầu của cá nhân, k</w:t>
      </w:r>
      <w:r w:rsidRPr="0060724A">
        <w:rPr>
          <w:rFonts w:ascii="Times New Roman" w:eastAsia="Times New Roman" w:hAnsi="Times New Roman" w:cs="Times New Roman"/>
          <w:sz w:val="26"/>
          <w:szCs w:val="26"/>
          <w:lang w:val="vi-VN"/>
        </w:rPr>
        <w:t xml:space="preserve">hối kiến thức tự chọn </w:t>
      </w:r>
      <w:r w:rsidRPr="0060724A">
        <w:rPr>
          <w:rFonts w:ascii="Times New Roman" w:eastAsia="Times New Roman" w:hAnsi="Times New Roman" w:cs="Times New Roman"/>
          <w:sz w:val="26"/>
          <w:szCs w:val="26"/>
          <w:lang w:val="pt-BR"/>
        </w:rPr>
        <w:t>trong chương trình bồi dưỡng thường xuyên giáo viên ban hành kèm theo các Thông tư tương ứng; giáo viên tự lựa chọn các module bồi dưỡng.</w:t>
      </w:r>
    </w:p>
    <w:p w:rsidR="0030710D" w:rsidRPr="0060724A" w:rsidRDefault="0030710D" w:rsidP="00196738">
      <w:pPr>
        <w:spacing w:after="0" w:line="240" w:lineRule="auto"/>
        <w:ind w:left="1440" w:right="-180" w:hanging="36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rPr>
        <w:t>-</w:t>
      </w:r>
      <w:r w:rsidRPr="0060724A">
        <w:rPr>
          <w:rFonts w:ascii="Times New Roman" w:eastAsia="Times New Roman" w:hAnsi="Times New Roman" w:cs="Times New Roman"/>
          <w:sz w:val="14"/>
          <w:szCs w:val="14"/>
        </w:rPr>
        <w:t xml:space="preserve">        </w:t>
      </w:r>
      <w:r w:rsidRPr="0060724A">
        <w:rPr>
          <w:rFonts w:ascii="Times New Roman" w:eastAsia="Times New Roman" w:hAnsi="Times New Roman" w:cs="Times New Roman"/>
          <w:sz w:val="26"/>
          <w:szCs w:val="26"/>
        </w:rPr>
        <w:t>Bậc MN: Từ Module MN1 đến Module MN 44.</w:t>
      </w:r>
    </w:p>
    <w:p w:rsidR="0030710D" w:rsidRPr="0060724A" w:rsidRDefault="0030710D" w:rsidP="00196738">
      <w:pPr>
        <w:spacing w:after="0" w:line="240" w:lineRule="auto"/>
        <w:ind w:left="1440" w:right="-180" w:hanging="36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rPr>
        <w:t>-</w:t>
      </w:r>
      <w:r w:rsidRPr="0060724A">
        <w:rPr>
          <w:rFonts w:ascii="Times New Roman" w:eastAsia="Times New Roman" w:hAnsi="Times New Roman" w:cs="Times New Roman"/>
          <w:sz w:val="14"/>
          <w:szCs w:val="14"/>
        </w:rPr>
        <w:t xml:space="preserve">        </w:t>
      </w:r>
      <w:r w:rsidRPr="0060724A">
        <w:rPr>
          <w:rFonts w:ascii="Times New Roman" w:eastAsia="Times New Roman" w:hAnsi="Times New Roman" w:cs="Times New Roman"/>
          <w:sz w:val="26"/>
          <w:szCs w:val="26"/>
        </w:rPr>
        <w:t>Bậc TiH: Từ Module TH1 đến Module TH 45.</w:t>
      </w:r>
    </w:p>
    <w:p w:rsidR="0030710D" w:rsidRPr="0060724A" w:rsidRDefault="0030710D" w:rsidP="00196738">
      <w:pPr>
        <w:spacing w:after="0" w:line="240" w:lineRule="auto"/>
        <w:ind w:left="1440" w:right="-180" w:hanging="36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rPr>
        <w:t>-</w:t>
      </w:r>
      <w:r w:rsidRPr="0060724A">
        <w:rPr>
          <w:rFonts w:ascii="Times New Roman" w:eastAsia="Times New Roman" w:hAnsi="Times New Roman" w:cs="Times New Roman"/>
          <w:sz w:val="14"/>
          <w:szCs w:val="14"/>
        </w:rPr>
        <w:t xml:space="preserve">        </w:t>
      </w:r>
      <w:r w:rsidRPr="0060724A">
        <w:rPr>
          <w:rFonts w:ascii="Times New Roman" w:eastAsia="Times New Roman" w:hAnsi="Times New Roman" w:cs="Times New Roman"/>
          <w:sz w:val="26"/>
          <w:szCs w:val="26"/>
        </w:rPr>
        <w:t>Bậc THCS: Từ Module THCS1 đến Module THCS 41.</w:t>
      </w:r>
    </w:p>
    <w:p w:rsidR="0030710D" w:rsidRPr="0060724A" w:rsidRDefault="0030710D" w:rsidP="00196738">
      <w:pPr>
        <w:spacing w:after="0" w:line="240" w:lineRule="auto"/>
        <w:ind w:right="-180"/>
        <w:jc w:val="both"/>
        <w:rPr>
          <w:rFonts w:ascii="Times New Roman" w:eastAsia="Times New Roman" w:hAnsi="Times New Roman" w:cs="Times New Roman"/>
          <w:sz w:val="24"/>
          <w:szCs w:val="24"/>
        </w:rPr>
      </w:pPr>
    </w:p>
    <w:p w:rsidR="0030710D" w:rsidRPr="0060724A" w:rsidRDefault="0030710D" w:rsidP="00196738">
      <w:pPr>
        <w:spacing w:after="0" w:line="240" w:lineRule="auto"/>
        <w:ind w:right="-18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rPr>
        <w:t xml:space="preserve">           Trên cơ sở danh mục tài liệu trên, đối với từng bậc học, cần chú trong những nội dung sau đây:</w:t>
      </w:r>
    </w:p>
    <w:p w:rsidR="0030710D" w:rsidRPr="0060724A" w:rsidRDefault="0030710D" w:rsidP="00196738">
      <w:pPr>
        <w:spacing w:after="0" w:line="240" w:lineRule="auto"/>
        <w:ind w:left="709" w:right="-18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rPr>
        <w:t>2.1.  Đối với Giáo dục Mầm non:</w:t>
      </w:r>
    </w:p>
    <w:p w:rsidR="0030710D" w:rsidRPr="0060724A" w:rsidRDefault="0030710D" w:rsidP="00196738">
      <w:pPr>
        <w:tabs>
          <w:tab w:val="left" w:pos="993"/>
        </w:tabs>
        <w:spacing w:after="0" w:line="240" w:lineRule="auto"/>
        <w:ind w:left="1429" w:right="-180" w:hanging="862"/>
        <w:contextualSpacing/>
        <w:jc w:val="both"/>
        <w:rPr>
          <w:rFonts w:ascii="Times New Roman" w:eastAsia="Times New Roman" w:hAnsi="Times New Roman" w:cs="Times New Roman"/>
          <w:sz w:val="24"/>
          <w:szCs w:val="24"/>
        </w:rPr>
      </w:pPr>
      <w:r w:rsidRPr="0060724A">
        <w:rPr>
          <w:rFonts w:ascii="VNI-Times" w:eastAsia="VNI-Times" w:hAnsi="VNI-Times" w:cs="VNI-Times"/>
          <w:sz w:val="26"/>
          <w:szCs w:val="26"/>
        </w:rPr>
        <w:t>-</w:t>
      </w:r>
      <w:r w:rsidRPr="0060724A">
        <w:rPr>
          <w:rFonts w:ascii="Times New Roman" w:eastAsia="VNI-Times" w:hAnsi="Times New Roman" w:cs="Times New Roman"/>
          <w:sz w:val="14"/>
          <w:szCs w:val="14"/>
        </w:rPr>
        <w:t xml:space="preserve">          </w:t>
      </w:r>
      <w:r w:rsidRPr="0060724A">
        <w:rPr>
          <w:rFonts w:ascii="Times New Roman" w:eastAsia="Times New Roman" w:hAnsi="Times New Roman" w:cs="Times New Roman"/>
          <w:sz w:val="26"/>
          <w:szCs w:val="26"/>
        </w:rPr>
        <w:t>Bồi dưỡng 10 module ưu tiên;</w:t>
      </w:r>
    </w:p>
    <w:p w:rsidR="0030710D" w:rsidRPr="0060724A" w:rsidRDefault="0030710D" w:rsidP="00196738">
      <w:pPr>
        <w:tabs>
          <w:tab w:val="left" w:pos="993"/>
        </w:tabs>
        <w:spacing w:after="0" w:line="240" w:lineRule="auto"/>
        <w:ind w:left="1429" w:right="-180" w:hanging="862"/>
        <w:contextualSpacing/>
        <w:jc w:val="both"/>
        <w:rPr>
          <w:rFonts w:ascii="Times New Roman" w:eastAsia="Times New Roman" w:hAnsi="Times New Roman" w:cs="Times New Roman"/>
          <w:sz w:val="24"/>
          <w:szCs w:val="24"/>
        </w:rPr>
      </w:pPr>
      <w:r w:rsidRPr="0060724A">
        <w:rPr>
          <w:rFonts w:ascii="VNI-Times" w:eastAsia="VNI-Times" w:hAnsi="VNI-Times" w:cs="VNI-Times"/>
          <w:sz w:val="26"/>
          <w:szCs w:val="26"/>
        </w:rPr>
        <w:t>-</w:t>
      </w:r>
      <w:r w:rsidRPr="0060724A">
        <w:rPr>
          <w:rFonts w:ascii="Times New Roman" w:eastAsia="VNI-Times" w:hAnsi="Times New Roman" w:cs="Times New Roman"/>
          <w:sz w:val="14"/>
          <w:szCs w:val="14"/>
        </w:rPr>
        <w:t xml:space="preserve">          </w:t>
      </w:r>
      <w:r w:rsidRPr="0060724A">
        <w:rPr>
          <w:rFonts w:ascii="Times New Roman" w:eastAsia="Times New Roman" w:hAnsi="Times New Roman" w:cs="Times New Roman"/>
          <w:sz w:val="26"/>
          <w:szCs w:val="26"/>
        </w:rPr>
        <w:t xml:space="preserve">Bồi dưỡng 10 module nâng cao; </w:t>
      </w:r>
    </w:p>
    <w:p w:rsidR="0030710D" w:rsidRPr="0060724A" w:rsidRDefault="0030710D" w:rsidP="00196738">
      <w:pPr>
        <w:tabs>
          <w:tab w:val="left" w:pos="993"/>
        </w:tabs>
        <w:spacing w:after="0" w:line="240" w:lineRule="auto"/>
        <w:ind w:left="1429" w:right="-180" w:hanging="862"/>
        <w:contextualSpacing/>
        <w:jc w:val="both"/>
        <w:rPr>
          <w:rFonts w:ascii="Times New Roman" w:eastAsia="Times New Roman" w:hAnsi="Times New Roman" w:cs="Times New Roman"/>
          <w:sz w:val="24"/>
          <w:szCs w:val="24"/>
        </w:rPr>
      </w:pPr>
      <w:r w:rsidRPr="0060724A">
        <w:rPr>
          <w:rFonts w:ascii="VNI-Times" w:eastAsia="VNI-Times" w:hAnsi="VNI-Times" w:cs="VNI-Times"/>
          <w:sz w:val="26"/>
          <w:szCs w:val="26"/>
        </w:rPr>
        <w:t>-</w:t>
      </w:r>
      <w:r w:rsidRPr="0060724A">
        <w:rPr>
          <w:rFonts w:ascii="Times New Roman" w:eastAsia="VNI-Times" w:hAnsi="Times New Roman" w:cs="Times New Roman"/>
          <w:sz w:val="14"/>
          <w:szCs w:val="14"/>
        </w:rPr>
        <w:t xml:space="preserve">          </w:t>
      </w:r>
      <w:r w:rsidRPr="0060724A">
        <w:rPr>
          <w:rFonts w:ascii="Times New Roman" w:eastAsia="Times New Roman" w:hAnsi="Times New Roman" w:cs="Times New Roman"/>
          <w:sz w:val="26"/>
          <w:szCs w:val="26"/>
        </w:rPr>
        <w:t>Chăm sóc dinh dưỡng cho trẻ mầm non;</w:t>
      </w:r>
    </w:p>
    <w:p w:rsidR="0030710D" w:rsidRPr="0060724A" w:rsidRDefault="0030710D" w:rsidP="00196738">
      <w:pPr>
        <w:tabs>
          <w:tab w:val="left" w:pos="993"/>
        </w:tabs>
        <w:spacing w:after="0" w:line="240" w:lineRule="auto"/>
        <w:ind w:left="1429" w:right="-180" w:hanging="862"/>
        <w:contextualSpacing/>
        <w:jc w:val="both"/>
        <w:rPr>
          <w:rFonts w:ascii="Times New Roman" w:eastAsia="Times New Roman" w:hAnsi="Times New Roman" w:cs="Times New Roman"/>
          <w:sz w:val="24"/>
          <w:szCs w:val="24"/>
        </w:rPr>
      </w:pPr>
      <w:r w:rsidRPr="0060724A">
        <w:rPr>
          <w:rFonts w:ascii="VNI-Times" w:eastAsia="VNI-Times" w:hAnsi="VNI-Times" w:cs="VNI-Times"/>
          <w:sz w:val="26"/>
          <w:szCs w:val="26"/>
          <w:lang w:val="nb-NO"/>
        </w:rPr>
        <w:t>-</w:t>
      </w:r>
      <w:r w:rsidRPr="0060724A">
        <w:rPr>
          <w:rFonts w:ascii="Times New Roman" w:eastAsia="VNI-Times" w:hAnsi="Times New Roman" w:cs="Times New Roman"/>
          <w:sz w:val="14"/>
          <w:szCs w:val="14"/>
          <w:lang w:val="nb-NO"/>
        </w:rPr>
        <w:t xml:space="preserve">          </w:t>
      </w:r>
      <w:r w:rsidRPr="0060724A">
        <w:rPr>
          <w:rFonts w:ascii="Times New Roman" w:eastAsia="Times New Roman" w:hAnsi="Times New Roman" w:cs="Times New Roman"/>
          <w:sz w:val="26"/>
          <w:szCs w:val="26"/>
          <w:lang w:val="nb-NO"/>
        </w:rPr>
        <w:t>Hỗ trợ trẻ tự kỷ trong trường mầm hòa nhập.</w:t>
      </w:r>
    </w:p>
    <w:p w:rsidR="0030710D" w:rsidRPr="0060724A" w:rsidRDefault="0030710D" w:rsidP="00196738">
      <w:pPr>
        <w:spacing w:after="0" w:line="240" w:lineRule="auto"/>
        <w:ind w:left="709" w:right="-18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lang w:val="nb-NO"/>
        </w:rPr>
        <w:t>2.2. Đối với Giáo dục Tiểu học:</w:t>
      </w:r>
    </w:p>
    <w:p w:rsidR="0030710D" w:rsidRPr="0060724A" w:rsidRDefault="0030710D" w:rsidP="00196738">
      <w:pPr>
        <w:spacing w:after="0" w:line="240" w:lineRule="auto"/>
        <w:ind w:left="993" w:right="-180" w:hanging="426"/>
        <w:jc w:val="both"/>
        <w:rPr>
          <w:rFonts w:ascii="Times New Roman" w:eastAsia="Times New Roman" w:hAnsi="Times New Roman" w:cs="Times New Roman"/>
          <w:sz w:val="24"/>
          <w:szCs w:val="24"/>
        </w:rPr>
      </w:pPr>
      <w:r w:rsidRPr="0060724A">
        <w:rPr>
          <w:rFonts w:ascii="VNI-Times" w:eastAsia="VNI-Times" w:hAnsi="VNI-Times" w:cs="VNI-Times"/>
          <w:sz w:val="26"/>
          <w:szCs w:val="26"/>
          <w:lang w:val="nb-NO"/>
        </w:rPr>
        <w:t>-</w:t>
      </w:r>
      <w:r w:rsidRPr="0060724A">
        <w:rPr>
          <w:rFonts w:ascii="Times New Roman" w:eastAsia="VNI-Times" w:hAnsi="Times New Roman" w:cs="Times New Roman"/>
          <w:sz w:val="14"/>
          <w:szCs w:val="14"/>
          <w:lang w:val="nb-NO"/>
        </w:rPr>
        <w:t xml:space="preserve">          </w:t>
      </w:r>
      <w:r w:rsidRPr="0060724A">
        <w:rPr>
          <w:rFonts w:ascii="Times New Roman" w:eastAsia="Times New Roman" w:hAnsi="Times New Roman" w:cs="Times New Roman"/>
          <w:sz w:val="26"/>
          <w:szCs w:val="26"/>
          <w:lang w:val="nb-NO"/>
        </w:rPr>
        <w:t>Ứng dụng CNTT xây dựng trò chơi tiểu học.</w:t>
      </w:r>
    </w:p>
    <w:p w:rsidR="00196738" w:rsidRDefault="0030710D" w:rsidP="00196738">
      <w:pPr>
        <w:spacing w:after="0" w:line="240" w:lineRule="auto"/>
        <w:ind w:left="993" w:right="-180" w:hanging="426"/>
        <w:jc w:val="both"/>
        <w:rPr>
          <w:rFonts w:ascii="Times New Roman" w:eastAsia="Times New Roman" w:hAnsi="Times New Roman" w:cs="Times New Roman"/>
          <w:sz w:val="26"/>
          <w:szCs w:val="26"/>
          <w:lang w:val="nb-NO"/>
        </w:rPr>
      </w:pPr>
      <w:r w:rsidRPr="0060724A">
        <w:rPr>
          <w:rFonts w:ascii="VNI-Times" w:eastAsia="VNI-Times" w:hAnsi="VNI-Times" w:cs="VNI-Times"/>
          <w:sz w:val="26"/>
          <w:szCs w:val="26"/>
          <w:lang w:val="nb-NO"/>
        </w:rPr>
        <w:t>-</w:t>
      </w:r>
      <w:r w:rsidRPr="0060724A">
        <w:rPr>
          <w:rFonts w:ascii="Times New Roman" w:eastAsia="VNI-Times" w:hAnsi="Times New Roman" w:cs="Times New Roman"/>
          <w:sz w:val="14"/>
          <w:szCs w:val="14"/>
          <w:lang w:val="nb-NO"/>
        </w:rPr>
        <w:t xml:space="preserve">          </w:t>
      </w:r>
      <w:r w:rsidRPr="0060724A">
        <w:rPr>
          <w:rFonts w:ascii="Times New Roman" w:eastAsia="Times New Roman" w:hAnsi="Times New Roman" w:cs="Times New Roman"/>
          <w:sz w:val="26"/>
          <w:szCs w:val="26"/>
          <w:lang w:val="nb-NO"/>
        </w:rPr>
        <w:t>Phối hợp sử dụng bảng tương tác và phương p</w:t>
      </w:r>
      <w:r w:rsidR="00196738">
        <w:rPr>
          <w:rFonts w:ascii="Times New Roman" w:eastAsia="Times New Roman" w:hAnsi="Times New Roman" w:cs="Times New Roman"/>
          <w:sz w:val="26"/>
          <w:szCs w:val="26"/>
          <w:lang w:val="nb-NO"/>
        </w:rPr>
        <w:t>háp bàn tay nặn bột trong giảng</w:t>
      </w:r>
    </w:p>
    <w:p w:rsidR="0030710D" w:rsidRPr="0060724A" w:rsidRDefault="0030710D" w:rsidP="00196738">
      <w:pPr>
        <w:spacing w:after="0" w:line="240" w:lineRule="auto"/>
        <w:ind w:right="-18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nb-NO"/>
        </w:rPr>
        <w:t>dạy.</w:t>
      </w:r>
    </w:p>
    <w:p w:rsidR="0030710D" w:rsidRPr="0060724A" w:rsidRDefault="0030710D" w:rsidP="00196738">
      <w:pPr>
        <w:spacing w:after="0" w:line="240" w:lineRule="auto"/>
        <w:ind w:left="993" w:right="-180" w:hanging="426"/>
        <w:jc w:val="both"/>
        <w:rPr>
          <w:rFonts w:ascii="Times New Roman" w:eastAsia="Times New Roman" w:hAnsi="Times New Roman" w:cs="Times New Roman"/>
          <w:sz w:val="24"/>
          <w:szCs w:val="24"/>
        </w:rPr>
      </w:pPr>
      <w:r w:rsidRPr="0060724A">
        <w:rPr>
          <w:rFonts w:ascii="VNI-Times" w:eastAsia="VNI-Times" w:hAnsi="VNI-Times" w:cs="VNI-Times"/>
          <w:color w:val="000000"/>
          <w:sz w:val="26"/>
          <w:szCs w:val="26"/>
          <w:lang w:val="nb-NO"/>
        </w:rPr>
        <w:t>-</w:t>
      </w:r>
      <w:r w:rsidRPr="0060724A">
        <w:rPr>
          <w:rFonts w:ascii="Times New Roman" w:eastAsia="VNI-Times" w:hAnsi="Times New Roman" w:cs="Times New Roman"/>
          <w:color w:val="000000"/>
          <w:sz w:val="14"/>
          <w:szCs w:val="14"/>
          <w:lang w:val="nb-NO"/>
        </w:rPr>
        <w:t xml:space="preserve">          </w:t>
      </w:r>
      <w:r w:rsidRPr="0060724A">
        <w:rPr>
          <w:rFonts w:ascii="Times New Roman" w:eastAsia="Times New Roman" w:hAnsi="Times New Roman" w:cs="Times New Roman"/>
          <w:color w:val="000000"/>
          <w:sz w:val="26"/>
          <w:szCs w:val="26"/>
          <w:lang w:val="nb-NO"/>
        </w:rPr>
        <w:t>Kĩ năng xây dựng ma trận đề.</w:t>
      </w:r>
    </w:p>
    <w:p w:rsidR="0030710D" w:rsidRPr="0060724A" w:rsidRDefault="0030710D"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color w:val="000000"/>
          <w:sz w:val="26"/>
          <w:szCs w:val="26"/>
          <w:lang w:val="nb-NO"/>
        </w:rPr>
        <w:lastRenderedPageBreak/>
        <w:t xml:space="preserve">   Ngoài các nội dung trên, nhà trường có thể xây dựng thêm một số nội dung khác trên cơ sở nhu cầu đề xuất của giáo viên và cán bộ quản lý giáo dục. Giáo viên dạy ít môn có thể chọn lựa các nội dung phù hợp với bộ môn phụ trách. </w:t>
      </w:r>
      <w:r w:rsidRPr="0060724A">
        <w:rPr>
          <w:rFonts w:ascii="Times New Roman" w:eastAsia="Times New Roman" w:hAnsi="Times New Roman" w:cs="Times New Roman"/>
          <w:color w:val="000000"/>
          <w:sz w:val="26"/>
          <w:szCs w:val="26"/>
          <w:lang w:val="nb-NO"/>
        </w:rPr>
        <w:tab/>
      </w:r>
    </w:p>
    <w:p w:rsidR="0030710D" w:rsidRPr="0060724A" w:rsidRDefault="0030710D" w:rsidP="00196738">
      <w:pPr>
        <w:spacing w:after="0" w:line="240" w:lineRule="auto"/>
        <w:ind w:left="709" w:right="-18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lang w:val="nb-NO"/>
        </w:rPr>
        <w:t>2.3.</w:t>
      </w:r>
      <w:r>
        <w:rPr>
          <w:rFonts w:ascii="Times New Roman" w:eastAsia="Times New Roman" w:hAnsi="Times New Roman" w:cs="Times New Roman"/>
          <w:b/>
          <w:sz w:val="26"/>
          <w:szCs w:val="26"/>
          <w:lang w:val="nb-NO"/>
        </w:rPr>
        <w:t xml:space="preserve">  Đối với Giáo dục THCS:</w:t>
      </w:r>
    </w:p>
    <w:p w:rsidR="0030710D" w:rsidRPr="0060724A" w:rsidRDefault="00196738" w:rsidP="00196738">
      <w:pPr>
        <w:spacing w:after="0" w:line="240" w:lineRule="auto"/>
        <w:ind w:right="-180" w:firstLine="567"/>
        <w:jc w:val="both"/>
        <w:rPr>
          <w:rFonts w:ascii="Times New Roman" w:eastAsia="Times New Roman" w:hAnsi="Times New Roman" w:cs="Times New Roman"/>
          <w:sz w:val="26"/>
          <w:szCs w:val="26"/>
          <w:lang w:val="nb-NO"/>
        </w:rPr>
      </w:pPr>
      <w:r>
        <w:rPr>
          <w:rFonts w:ascii="VNI-Times" w:eastAsia="VNI-Times" w:hAnsi="VNI-Times" w:cs="VNI-Times"/>
          <w:sz w:val="26"/>
          <w:szCs w:val="26"/>
          <w:lang w:val="nb-NO"/>
        </w:rPr>
        <w:t xml:space="preserve">- </w:t>
      </w:r>
      <w:r w:rsidR="0030710D" w:rsidRPr="0060724A">
        <w:rPr>
          <w:rFonts w:ascii="Times New Roman" w:eastAsia="Times New Roman" w:hAnsi="Times New Roman" w:cs="Times New Roman"/>
          <w:sz w:val="26"/>
          <w:szCs w:val="26"/>
          <w:lang w:val="nb-NO"/>
        </w:rPr>
        <w:t>Tập huấn</w:t>
      </w:r>
      <w:r w:rsidR="0030710D">
        <w:rPr>
          <w:rFonts w:ascii="Times New Roman" w:eastAsia="Times New Roman" w:hAnsi="Times New Roman" w:cs="Times New Roman"/>
          <w:sz w:val="26"/>
          <w:szCs w:val="26"/>
          <w:lang w:val="nb-NO"/>
        </w:rPr>
        <w:t xml:space="preserve"> giáo viên THCS </w:t>
      </w:r>
      <w:r w:rsidR="0030710D" w:rsidRPr="0060724A">
        <w:rPr>
          <w:rFonts w:ascii="Times New Roman" w:eastAsia="Times New Roman" w:hAnsi="Times New Roman" w:cs="Times New Roman"/>
          <w:sz w:val="26"/>
          <w:szCs w:val="26"/>
          <w:lang w:val="nb-NO"/>
        </w:rPr>
        <w:t>về đổi mới sinh hoạt tổ chuyên môn theo hướng nghiên cứu bài học.</w:t>
      </w:r>
    </w:p>
    <w:p w:rsidR="0030710D" w:rsidRPr="0060724A" w:rsidRDefault="00196738" w:rsidP="00196738">
      <w:pPr>
        <w:spacing w:after="0" w:line="240" w:lineRule="auto"/>
        <w:ind w:right="-180" w:firstLine="567"/>
        <w:jc w:val="both"/>
        <w:rPr>
          <w:rFonts w:ascii="Times New Roman" w:eastAsia="Times New Roman" w:hAnsi="Times New Roman" w:cs="Times New Roman"/>
          <w:sz w:val="24"/>
          <w:szCs w:val="24"/>
        </w:rPr>
      </w:pPr>
      <w:r>
        <w:rPr>
          <w:rFonts w:ascii="VNI-Times" w:eastAsia="VNI-Times" w:hAnsi="VNI-Times" w:cs="VNI-Times"/>
          <w:sz w:val="26"/>
          <w:szCs w:val="26"/>
          <w:lang w:val="nb-NO"/>
        </w:rPr>
        <w:t xml:space="preserve">- </w:t>
      </w:r>
      <w:r w:rsidR="0030710D">
        <w:rPr>
          <w:rFonts w:ascii="Times New Roman" w:eastAsia="Times New Roman" w:hAnsi="Times New Roman" w:cs="Times New Roman"/>
          <w:sz w:val="26"/>
          <w:szCs w:val="26"/>
          <w:lang w:val="nb-NO"/>
        </w:rPr>
        <w:t xml:space="preserve">Tập huấn giáo viên THCS </w:t>
      </w:r>
      <w:r w:rsidR="0030710D" w:rsidRPr="0060724A">
        <w:rPr>
          <w:rFonts w:ascii="Times New Roman" w:eastAsia="Times New Roman" w:hAnsi="Times New Roman" w:cs="Times New Roman"/>
          <w:sz w:val="26"/>
          <w:szCs w:val="26"/>
          <w:lang w:val="nb-NO"/>
        </w:rPr>
        <w:t>về xây dựng chuyên đề dạy học theo định hướng phát triển năng lực học sinh.</w:t>
      </w:r>
    </w:p>
    <w:p w:rsidR="0030710D" w:rsidRPr="0060724A" w:rsidRDefault="0030710D" w:rsidP="00196738">
      <w:pPr>
        <w:spacing w:after="0" w:line="240" w:lineRule="auto"/>
        <w:ind w:left="993" w:right="-180" w:hanging="426"/>
        <w:jc w:val="both"/>
        <w:rPr>
          <w:rFonts w:ascii="Times New Roman" w:eastAsia="Times New Roman" w:hAnsi="Times New Roman" w:cs="Times New Roman"/>
          <w:sz w:val="24"/>
          <w:szCs w:val="24"/>
        </w:rPr>
      </w:pPr>
      <w:r w:rsidRPr="0060724A">
        <w:rPr>
          <w:rFonts w:ascii="VNI-Times" w:eastAsia="VNI-Times" w:hAnsi="VNI-Times" w:cs="VNI-Times"/>
          <w:sz w:val="26"/>
          <w:szCs w:val="26"/>
          <w:lang w:val="nb-NO"/>
        </w:rPr>
        <w:t>-</w:t>
      </w:r>
      <w:r w:rsidR="00196738">
        <w:rPr>
          <w:rFonts w:ascii="Times New Roman" w:eastAsia="VNI-Times" w:hAnsi="Times New Roman" w:cs="Times New Roman"/>
          <w:sz w:val="14"/>
          <w:szCs w:val="14"/>
          <w:lang w:val="nb-NO"/>
        </w:rPr>
        <w:t>  </w:t>
      </w:r>
      <w:r w:rsidRPr="0060724A">
        <w:rPr>
          <w:rFonts w:ascii="Times New Roman" w:eastAsia="Times New Roman" w:hAnsi="Times New Roman" w:cs="Times New Roman"/>
          <w:sz w:val="26"/>
          <w:szCs w:val="26"/>
          <w:lang w:val="nb-NO"/>
        </w:rPr>
        <w:t>Bồi dưỡng nâng cao năng lực  giảng dạy kỹ năng nghe – nói Tiếng Anh.</w:t>
      </w:r>
    </w:p>
    <w:p w:rsidR="0030710D" w:rsidRPr="0060724A" w:rsidRDefault="00196738" w:rsidP="00196738">
      <w:pPr>
        <w:spacing w:after="0" w:line="240" w:lineRule="auto"/>
        <w:ind w:right="-180" w:firstLine="567"/>
        <w:jc w:val="both"/>
        <w:rPr>
          <w:rFonts w:ascii="Times New Roman" w:eastAsia="Times New Roman" w:hAnsi="Times New Roman" w:cs="Times New Roman"/>
          <w:sz w:val="24"/>
          <w:szCs w:val="24"/>
        </w:rPr>
      </w:pPr>
      <w:r>
        <w:rPr>
          <w:rFonts w:ascii="VNI-Times" w:eastAsia="VNI-Times" w:hAnsi="VNI-Times" w:cs="VNI-Times"/>
          <w:sz w:val="26"/>
          <w:szCs w:val="26"/>
          <w:lang w:val="nb-NO"/>
        </w:rPr>
        <w:t xml:space="preserve">- </w:t>
      </w:r>
      <w:r w:rsidR="0030710D" w:rsidRPr="0060724A">
        <w:rPr>
          <w:rFonts w:ascii="Times New Roman" w:eastAsia="Times New Roman" w:hAnsi="Times New Roman" w:cs="Times New Roman"/>
          <w:sz w:val="26"/>
          <w:szCs w:val="26"/>
          <w:lang w:val="nb-NO"/>
        </w:rPr>
        <w:t>B</w:t>
      </w:r>
      <w:r w:rsidR="0030710D">
        <w:rPr>
          <w:rFonts w:ascii="Times New Roman" w:eastAsia="Times New Roman" w:hAnsi="Times New Roman" w:cs="Times New Roman"/>
          <w:sz w:val="26"/>
          <w:szCs w:val="26"/>
          <w:lang w:val="nb-NO"/>
        </w:rPr>
        <w:t xml:space="preserve">ồi dưỡng giáo viên THCS </w:t>
      </w:r>
      <w:r w:rsidR="0030710D" w:rsidRPr="0060724A">
        <w:rPr>
          <w:rFonts w:ascii="Times New Roman" w:eastAsia="Times New Roman" w:hAnsi="Times New Roman" w:cs="Times New Roman"/>
          <w:sz w:val="26"/>
          <w:szCs w:val="26"/>
          <w:lang w:val="nb-NO"/>
        </w:rPr>
        <w:t>về giáo dục kỹ năng sống, giáo dục bảo vệ môi trường, phòng chống thiên tai, sử dụng di sản và giảng dạy, giáo dục địa phương.</w:t>
      </w:r>
    </w:p>
    <w:p w:rsidR="0030710D" w:rsidRPr="0060724A" w:rsidRDefault="00196738" w:rsidP="00196738">
      <w:pPr>
        <w:spacing w:after="0" w:line="240" w:lineRule="auto"/>
        <w:ind w:right="-180" w:firstLine="567"/>
        <w:jc w:val="both"/>
        <w:rPr>
          <w:rFonts w:ascii="Times New Roman" w:eastAsia="Times New Roman" w:hAnsi="Times New Roman" w:cs="Times New Roman"/>
          <w:sz w:val="24"/>
          <w:szCs w:val="24"/>
        </w:rPr>
      </w:pPr>
      <w:r>
        <w:rPr>
          <w:rFonts w:ascii="VNI-Times" w:eastAsia="VNI-Times" w:hAnsi="VNI-Times" w:cs="VNI-Times"/>
          <w:sz w:val="26"/>
          <w:szCs w:val="26"/>
          <w:lang w:val="nb-NO"/>
        </w:rPr>
        <w:t xml:space="preserve">- </w:t>
      </w:r>
      <w:r w:rsidR="0030710D" w:rsidRPr="0060724A">
        <w:rPr>
          <w:rFonts w:ascii="Times New Roman" w:eastAsia="Times New Roman" w:hAnsi="Times New Roman" w:cs="Times New Roman"/>
          <w:sz w:val="26"/>
          <w:szCs w:val="26"/>
          <w:lang w:val="nb-NO"/>
        </w:rPr>
        <w:t>B</w:t>
      </w:r>
      <w:r w:rsidR="0030710D">
        <w:rPr>
          <w:rFonts w:ascii="Times New Roman" w:eastAsia="Times New Roman" w:hAnsi="Times New Roman" w:cs="Times New Roman"/>
          <w:sz w:val="26"/>
          <w:szCs w:val="26"/>
          <w:lang w:val="nb-NO"/>
        </w:rPr>
        <w:t xml:space="preserve">ồi dưỡng giáo viên THCS </w:t>
      </w:r>
      <w:r w:rsidR="0030710D" w:rsidRPr="0060724A">
        <w:rPr>
          <w:rFonts w:ascii="Times New Roman" w:eastAsia="Times New Roman" w:hAnsi="Times New Roman" w:cs="Times New Roman"/>
          <w:sz w:val="26"/>
          <w:szCs w:val="26"/>
          <w:lang w:val="nb-NO"/>
        </w:rPr>
        <w:t>các bộ môn tự nhiên về bàn tay nặn bột, đổi mới việc phát triển năng lực thí nghiệm thực hành và năng lực nghiên cứu khoa học cho học sinh</w:t>
      </w:r>
      <w:r>
        <w:rPr>
          <w:rFonts w:ascii="Times New Roman" w:eastAsia="Times New Roman" w:hAnsi="Times New Roman" w:cs="Times New Roman"/>
          <w:sz w:val="26"/>
          <w:szCs w:val="26"/>
          <w:lang w:val="nb-NO"/>
        </w:rPr>
        <w:t>.</w:t>
      </w:r>
    </w:p>
    <w:p w:rsidR="0030710D" w:rsidRPr="0060724A" w:rsidRDefault="00196738" w:rsidP="00196738">
      <w:pPr>
        <w:spacing w:after="0" w:line="240" w:lineRule="auto"/>
        <w:ind w:right="-180" w:firstLine="567"/>
        <w:jc w:val="both"/>
        <w:rPr>
          <w:rFonts w:ascii="Times New Roman" w:eastAsia="Times New Roman" w:hAnsi="Times New Roman" w:cs="Times New Roman"/>
          <w:sz w:val="24"/>
          <w:szCs w:val="24"/>
        </w:rPr>
      </w:pPr>
      <w:r>
        <w:rPr>
          <w:rFonts w:ascii="VNI-Times" w:eastAsia="VNI-Times" w:hAnsi="VNI-Times" w:cs="VNI-Times"/>
          <w:sz w:val="26"/>
          <w:szCs w:val="26"/>
          <w:lang w:val="nb-NO"/>
        </w:rPr>
        <w:t xml:space="preserve">- </w:t>
      </w:r>
      <w:r w:rsidR="0030710D" w:rsidRPr="0060724A">
        <w:rPr>
          <w:rFonts w:ascii="Times New Roman" w:eastAsia="Times New Roman" w:hAnsi="Times New Roman" w:cs="Times New Roman"/>
          <w:sz w:val="26"/>
          <w:szCs w:val="26"/>
          <w:lang w:val="nb-NO"/>
        </w:rPr>
        <w:t>B</w:t>
      </w:r>
      <w:r w:rsidR="0030710D">
        <w:rPr>
          <w:rFonts w:ascii="Times New Roman" w:eastAsia="Times New Roman" w:hAnsi="Times New Roman" w:cs="Times New Roman"/>
          <w:sz w:val="26"/>
          <w:szCs w:val="26"/>
          <w:lang w:val="nb-NO"/>
        </w:rPr>
        <w:t xml:space="preserve">ồi dưỡng giáo viên THCS </w:t>
      </w:r>
      <w:r w:rsidR="0030710D" w:rsidRPr="0060724A">
        <w:rPr>
          <w:rFonts w:ascii="Times New Roman" w:eastAsia="Times New Roman" w:hAnsi="Times New Roman" w:cs="Times New Roman"/>
          <w:sz w:val="26"/>
          <w:szCs w:val="26"/>
          <w:lang w:val="nb-NO"/>
        </w:rPr>
        <w:t>các bộ môn xã hội về tự học, về năng lực nghiên cứu các vấn đề xã hội dưới hình thức dự án.</w:t>
      </w:r>
    </w:p>
    <w:p w:rsidR="0030710D" w:rsidRPr="0060724A" w:rsidRDefault="0030710D" w:rsidP="00196738">
      <w:pPr>
        <w:spacing w:after="0" w:line="240" w:lineRule="auto"/>
        <w:ind w:right="-180" w:firstLine="709"/>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nb-NO"/>
        </w:rPr>
        <w:t>Ngoài ra, căn cứ nhu cầu của cá nhân, k</w:t>
      </w:r>
      <w:r w:rsidRPr="0060724A">
        <w:rPr>
          <w:rFonts w:ascii="Times New Roman" w:eastAsia="Times New Roman" w:hAnsi="Times New Roman" w:cs="Times New Roman"/>
          <w:sz w:val="26"/>
          <w:szCs w:val="26"/>
          <w:lang w:val="vi-VN"/>
        </w:rPr>
        <w:t xml:space="preserve">hối kiến thức tự chọn </w:t>
      </w:r>
      <w:r w:rsidRPr="0060724A">
        <w:rPr>
          <w:rFonts w:ascii="Times New Roman" w:eastAsia="Times New Roman" w:hAnsi="Times New Roman" w:cs="Times New Roman"/>
          <w:sz w:val="26"/>
          <w:szCs w:val="26"/>
          <w:lang w:val="nb-NO"/>
        </w:rPr>
        <w:t>trong chương trình bồi dưỡng thường xuyên gi</w:t>
      </w:r>
      <w:r w:rsidR="009E3C54">
        <w:rPr>
          <w:rFonts w:ascii="Times New Roman" w:eastAsia="Times New Roman" w:hAnsi="Times New Roman" w:cs="Times New Roman"/>
          <w:sz w:val="26"/>
          <w:szCs w:val="26"/>
          <w:lang w:val="nb-NO"/>
        </w:rPr>
        <w:t xml:space="preserve">áo viên ban hành kèm theo </w:t>
      </w:r>
      <w:r w:rsidRPr="0060724A">
        <w:rPr>
          <w:rFonts w:ascii="Times New Roman" w:eastAsia="Times New Roman" w:hAnsi="Times New Roman" w:cs="Times New Roman"/>
          <w:sz w:val="26"/>
          <w:szCs w:val="26"/>
          <w:lang w:val="nb-NO"/>
        </w:rPr>
        <w:t>Thông tư số 31/2011/ TT-BGDĐT ngày 08/8/2011 của Bộ Giáo dục và Đào tạo về việc ban hành c</w:t>
      </w:r>
      <w:r w:rsidRPr="0060724A">
        <w:rPr>
          <w:rFonts w:ascii="Times New Roman" w:eastAsia="Times New Roman" w:hAnsi="Times New Roman" w:cs="Times New Roman"/>
          <w:sz w:val="26"/>
          <w:szCs w:val="26"/>
          <w:lang w:val="vi-VN"/>
        </w:rPr>
        <w:t xml:space="preserve">hương trình bồi dưỡng thường xuyên giáo viên </w:t>
      </w:r>
      <w:r w:rsidRPr="0060724A">
        <w:rPr>
          <w:rFonts w:ascii="Times New Roman" w:eastAsia="Times New Roman" w:hAnsi="Times New Roman" w:cs="Times New Roman"/>
          <w:sz w:val="26"/>
          <w:szCs w:val="26"/>
          <w:lang w:val="nb-NO"/>
        </w:rPr>
        <w:t>THCS, giáo viên tự lựa chọn thêm các module bồi dưỡng để đủ thời lượng theo quy định.</w:t>
      </w:r>
    </w:p>
    <w:p w:rsidR="0030710D" w:rsidRDefault="0030710D" w:rsidP="00196738">
      <w:pPr>
        <w:spacing w:after="0" w:line="240" w:lineRule="auto"/>
        <w:ind w:right="-180"/>
        <w:jc w:val="both"/>
        <w:rPr>
          <w:rFonts w:ascii="Times New Roman" w:eastAsia="Times New Roman" w:hAnsi="Times New Roman" w:cs="Times New Roman"/>
          <w:b/>
          <w:sz w:val="26"/>
          <w:szCs w:val="26"/>
        </w:rPr>
      </w:pPr>
    </w:p>
    <w:p w:rsidR="00BE6323" w:rsidRPr="00BE6323" w:rsidRDefault="00BE6323" w:rsidP="00196738">
      <w:pPr>
        <w:spacing w:after="0" w:line="240" w:lineRule="auto"/>
        <w:ind w:right="-180" w:firstLine="720"/>
        <w:jc w:val="both"/>
        <w:rPr>
          <w:rFonts w:ascii="Times New Roman" w:eastAsia="Times New Roman" w:hAnsi="Times New Roman" w:cs="Times New Roman"/>
          <w:sz w:val="24"/>
          <w:szCs w:val="24"/>
        </w:rPr>
      </w:pPr>
      <w:r w:rsidRPr="00BE6323">
        <w:rPr>
          <w:rFonts w:ascii="Times New Roman" w:eastAsia="Times New Roman" w:hAnsi="Times New Roman" w:cs="Times New Roman"/>
          <w:b/>
          <w:sz w:val="26"/>
          <w:szCs w:val="26"/>
        </w:rPr>
        <w:t>IV. Hình thức bồi dưỡng thường xuyên:</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1. Công tác bồi dưỡng thường xuyên giáo viên m</w:t>
      </w:r>
      <w:r>
        <w:rPr>
          <w:rFonts w:ascii="Times New Roman" w:eastAsia="Times New Roman" w:hAnsi="Times New Roman" w:cs="Times New Roman"/>
          <w:sz w:val="26"/>
          <w:szCs w:val="26"/>
          <w:lang w:val="pt-BR"/>
        </w:rPr>
        <w:t xml:space="preserve">ầm non, phổ thông </w:t>
      </w:r>
      <w:r w:rsidRPr="0060724A">
        <w:rPr>
          <w:rFonts w:ascii="Times New Roman" w:eastAsia="Times New Roman" w:hAnsi="Times New Roman" w:cs="Times New Roman"/>
          <w:sz w:val="26"/>
          <w:szCs w:val="26"/>
          <w:lang w:val="pt-BR"/>
        </w:rPr>
        <w:t xml:space="preserve">của năm học này tiếp tục thực hiện theo Quy chế bồi dưỡng thường xuyên ban hành kèm theo Thông tư số 26/2012/QĐ-BGDĐT ngày 10 tháng 7 năm 2012 và công văn số </w:t>
      </w:r>
      <w:r w:rsidRPr="0060724A">
        <w:rPr>
          <w:rFonts w:ascii="Times New Roman" w:eastAsia="Times New Roman" w:hAnsi="Times New Roman" w:cs="Times New Roman"/>
          <w:sz w:val="26"/>
          <w:szCs w:val="26"/>
          <w:lang w:val="nb-NO"/>
        </w:rPr>
        <w:t>2012/BGDĐT-NGCBQLGD ngày 25 tháng 4 năm 2015 của Bộ Giáo dục và Đào tạo về hướng dẫn triển khai công tác bồi dưỡng thường xuyên năm 2015</w:t>
      </w:r>
      <w:r w:rsidRPr="0060724A">
        <w:rPr>
          <w:rFonts w:ascii="Times New Roman" w:eastAsia="Times New Roman" w:hAnsi="Times New Roman" w:cs="Times New Roman"/>
          <w:sz w:val="26"/>
          <w:szCs w:val="26"/>
          <w:lang w:val="pt-BR"/>
        </w:rPr>
        <w:t>.</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 xml:space="preserve">2. </w:t>
      </w:r>
      <w:r w:rsidRPr="0060724A">
        <w:rPr>
          <w:rFonts w:ascii="Times New Roman" w:eastAsia="Calibri" w:hAnsi="Times New Roman" w:cs="Times New Roman"/>
          <w:sz w:val="26"/>
          <w:szCs w:val="26"/>
          <w:lang w:val="pt-BR"/>
        </w:rPr>
        <w:t>Tiếp tục đổi mới phương pháp, ứng dụng công nghệ thông tin trong công tác bồi dưỡng thường xuyên giáo viên. Hướng dẫn</w:t>
      </w:r>
      <w:r w:rsidRPr="0060724A">
        <w:rPr>
          <w:rFonts w:ascii="Times New Roman" w:eastAsia="Calibri" w:hAnsi="Times New Roman" w:cs="Times New Roman"/>
          <w:color w:val="000000"/>
          <w:sz w:val="26"/>
          <w:szCs w:val="26"/>
          <w:lang w:val="pt-BR"/>
        </w:rPr>
        <w:t xml:space="preserve"> phương pháp tự học, tự bồi dưỡng và tổ chức bồi dưỡng, tập huấn qua mạng cho giáo viên. </w:t>
      </w:r>
      <w:r w:rsidRPr="0060724A">
        <w:rPr>
          <w:rFonts w:ascii="Times New Roman" w:eastAsia="Calibri" w:hAnsi="Times New Roman" w:cs="Times New Roman"/>
          <w:sz w:val="26"/>
          <w:szCs w:val="26"/>
          <w:lang w:val="pt-BR"/>
        </w:rPr>
        <w:t>Phát huy tốt vai trò của cốt cán trong việc bồi dưỡng, kiểm tra, hướng dẫn giáo viên thực hiện tốt các nội dung bồi dưỡng thường xuyên theo kế hoạch. Tăng cường việc bồi dưỡng thường xuyên giáo viên thông qua sinh hoạt chuyên môn theo tổ/ trường/ cụm trường.</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Calibri" w:hAnsi="Times New Roman" w:cs="Times New Roman"/>
          <w:sz w:val="26"/>
          <w:szCs w:val="26"/>
          <w:lang w:val="pt-BR"/>
        </w:rPr>
        <w:t>3. 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thường xuyên giáo viên mầm non, phổ</w:t>
      </w:r>
      <w:r w:rsidR="009E3C54">
        <w:rPr>
          <w:rFonts w:ascii="Times New Roman" w:eastAsia="Calibri" w:hAnsi="Times New Roman" w:cs="Times New Roman"/>
          <w:sz w:val="26"/>
          <w:szCs w:val="26"/>
          <w:lang w:val="pt-BR"/>
        </w:rPr>
        <w:t xml:space="preserve"> thông</w:t>
      </w:r>
      <w:r w:rsidRPr="0060724A">
        <w:rPr>
          <w:rFonts w:ascii="Times New Roman" w:eastAsia="Calibri" w:hAnsi="Times New Roman" w:cs="Times New Roman"/>
          <w:sz w:val="26"/>
          <w:szCs w:val="26"/>
          <w:lang w:val="pt-BR"/>
        </w:rPr>
        <w:t xml:space="preserve">. Phát huy vai trò của đội ngũ chuyên gia, giáo viên cốt cán trong việc kiểm tra, hướng dẫn và bồi dưỡng giáo viên tại chỗ. </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4. Đối với nội dung bồi dưỡng đáp ứng nhu cầu phát triển nghề nghiệp liên tục của giáo viên (nội dung 3), thủ trưởng các đơn vị chú trọng việc tổ chức hướng dẫn học tập, trao đổi, thảo luận, giải đáp thắc mắc cũng như việc tự học, thực hành, hệ thống hóa kiến thức, và tổ chức tập huấn cho giáo viên.</w:t>
      </w:r>
    </w:p>
    <w:p w:rsidR="005B36EF" w:rsidRPr="00BE6323" w:rsidRDefault="005B36EF" w:rsidP="00196738">
      <w:pPr>
        <w:spacing w:after="0" w:line="240" w:lineRule="auto"/>
        <w:ind w:right="-18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lang w:val="pt-BR"/>
        </w:rPr>
        <w:t xml:space="preserve">5. Năm học 2015 – 2016, Phòng </w:t>
      </w:r>
      <w:r w:rsidRPr="0060724A">
        <w:rPr>
          <w:rFonts w:ascii="Times New Roman" w:eastAsia="Times New Roman" w:hAnsi="Times New Roman" w:cs="Times New Roman"/>
          <w:sz w:val="26"/>
          <w:szCs w:val="26"/>
          <w:lang w:val="pt-BR"/>
        </w:rPr>
        <w:t>Giáo dục và Đào tạo</w:t>
      </w:r>
      <w:r>
        <w:rPr>
          <w:rFonts w:ascii="Times New Roman" w:eastAsia="Times New Roman" w:hAnsi="Times New Roman" w:cs="Times New Roman"/>
          <w:sz w:val="26"/>
          <w:szCs w:val="26"/>
          <w:lang w:val="pt-BR"/>
        </w:rPr>
        <w:t xml:space="preserve"> Quận 9 tiếp tục</w:t>
      </w:r>
      <w:r w:rsidRPr="0060724A">
        <w:rPr>
          <w:rFonts w:ascii="Times New Roman" w:eastAsia="Times New Roman" w:hAnsi="Times New Roman" w:cs="Times New Roman"/>
          <w:sz w:val="26"/>
          <w:szCs w:val="26"/>
          <w:lang w:val="pt-BR"/>
        </w:rPr>
        <w:t xml:space="preserve"> tăng cường kiểm tra, giám sát công tác bồi dưỡng thường xuyên giáo viên đối với các trường </w:t>
      </w:r>
      <w:r>
        <w:rPr>
          <w:rFonts w:ascii="Times New Roman" w:eastAsia="Times New Roman" w:hAnsi="Times New Roman" w:cs="Times New Roman"/>
          <w:sz w:val="26"/>
          <w:szCs w:val="26"/>
          <w:lang w:val="pt-BR"/>
        </w:rPr>
        <w:t>Mầm non, Tiểu học, THCS</w:t>
      </w:r>
      <w:r w:rsidRPr="0060724A">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 xml:space="preserve">Phòng </w:t>
      </w:r>
      <w:r w:rsidRPr="00BE6323">
        <w:rPr>
          <w:rFonts w:ascii="Times New Roman" w:eastAsia="Times New Roman" w:hAnsi="Times New Roman" w:cs="Times New Roman"/>
          <w:sz w:val="26"/>
          <w:szCs w:val="26"/>
          <w:lang w:val="pt-BR"/>
        </w:rPr>
        <w:t xml:space="preserve">Giáo dục và Đào tạo sẽ tổ chức kiểm tra công tác bồi dưỡng </w:t>
      </w:r>
      <w:r w:rsidRPr="00BE6323">
        <w:rPr>
          <w:rFonts w:ascii="Times New Roman" w:eastAsia="Times New Roman" w:hAnsi="Times New Roman" w:cs="Times New Roman"/>
          <w:sz w:val="26"/>
          <w:szCs w:val="26"/>
          <w:lang w:val="pt-BR"/>
        </w:rPr>
        <w:lastRenderedPageBreak/>
        <w:t>thường xuyên giáo viên tại một số đơn vị</w:t>
      </w:r>
      <w:r>
        <w:rPr>
          <w:rFonts w:ascii="Times New Roman" w:eastAsia="Times New Roman" w:hAnsi="Times New Roman" w:cs="Times New Roman"/>
          <w:sz w:val="26"/>
          <w:szCs w:val="26"/>
          <w:lang w:val="pt-BR"/>
        </w:rPr>
        <w:t xml:space="preserve"> từ tháng 10/2015 đến tháng 04/2016; kế hoạch kiểm tra cụ thể, Phòng </w:t>
      </w:r>
      <w:r w:rsidRPr="00BE6323">
        <w:rPr>
          <w:rFonts w:ascii="Times New Roman" w:eastAsia="Times New Roman" w:hAnsi="Times New Roman" w:cs="Times New Roman"/>
          <w:sz w:val="26"/>
          <w:szCs w:val="26"/>
          <w:lang w:val="pt-BR"/>
        </w:rPr>
        <w:t xml:space="preserve">Giáo dục và Đào tạo sẽ có thông báo </w:t>
      </w:r>
      <w:r>
        <w:rPr>
          <w:rFonts w:ascii="Times New Roman" w:eastAsia="Times New Roman" w:hAnsi="Times New Roman" w:cs="Times New Roman"/>
          <w:sz w:val="26"/>
          <w:szCs w:val="26"/>
          <w:lang w:val="pt-BR"/>
        </w:rPr>
        <w:t xml:space="preserve">bằng văn bản </w:t>
      </w:r>
      <w:r w:rsidRPr="00BE6323">
        <w:rPr>
          <w:rFonts w:ascii="Times New Roman" w:eastAsia="Times New Roman" w:hAnsi="Times New Roman" w:cs="Times New Roman"/>
          <w:sz w:val="26"/>
          <w:szCs w:val="26"/>
          <w:lang w:val="pt-BR"/>
        </w:rPr>
        <w:t>sau.</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lang w:val="pt-BR"/>
        </w:rPr>
        <w:t xml:space="preserve">Các trường </w:t>
      </w:r>
      <w:r w:rsidRPr="0060724A">
        <w:rPr>
          <w:rFonts w:ascii="Times New Roman" w:eastAsia="Times New Roman" w:hAnsi="Times New Roman" w:cs="Times New Roman"/>
          <w:sz w:val="26"/>
          <w:szCs w:val="26"/>
          <w:lang w:val="pt-BR"/>
        </w:rPr>
        <w:t xml:space="preserve">chủ động xây dựng kế hoạch tổ chức hội nghị đánh giá tình hình, kết quả 03 năm triển khai thực hiện Quy chế bồi dưỡng thường xuyên của đơn vị từ tháng 6 đến tháng 8 năm 2015. </w:t>
      </w:r>
    </w:p>
    <w:p w:rsidR="005B36EF" w:rsidRDefault="005B36EF" w:rsidP="00196738">
      <w:pPr>
        <w:spacing w:after="0" w:line="240" w:lineRule="auto"/>
        <w:ind w:right="-180"/>
        <w:jc w:val="both"/>
        <w:rPr>
          <w:rFonts w:ascii="Times New Roman" w:eastAsia="Times New Roman" w:hAnsi="Times New Roman" w:cs="Times New Roman"/>
          <w:sz w:val="24"/>
          <w:szCs w:val="24"/>
        </w:rPr>
      </w:pPr>
    </w:p>
    <w:p w:rsidR="005B36EF" w:rsidRPr="0060724A" w:rsidRDefault="00BE6323" w:rsidP="00196738">
      <w:pPr>
        <w:spacing w:after="0" w:line="240" w:lineRule="auto"/>
        <w:ind w:right="-180"/>
        <w:jc w:val="both"/>
        <w:rPr>
          <w:rFonts w:ascii="Times New Roman" w:eastAsia="Times New Roman" w:hAnsi="Times New Roman" w:cs="Times New Roman"/>
          <w:sz w:val="24"/>
          <w:szCs w:val="24"/>
        </w:rPr>
      </w:pPr>
      <w:r w:rsidRPr="00BE6323">
        <w:rPr>
          <w:rFonts w:ascii="Times New Roman" w:eastAsia="Times New Roman" w:hAnsi="Times New Roman" w:cs="Times New Roman"/>
          <w:b/>
          <w:sz w:val="26"/>
          <w:szCs w:val="26"/>
        </w:rPr>
        <w:tab/>
      </w:r>
      <w:r w:rsidR="005B36EF" w:rsidRPr="0060724A">
        <w:rPr>
          <w:rFonts w:ascii="Times New Roman" w:eastAsia="Times New Roman" w:hAnsi="Times New Roman" w:cs="Times New Roman"/>
          <w:b/>
          <w:sz w:val="26"/>
          <w:szCs w:val="26"/>
          <w:lang w:val="pt-BR"/>
        </w:rPr>
        <w:t>V. Đánh giá và công nhận kết quả bồi dưỡng thường xuyên:</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Việc đánh giá kết quả bồi dưỡng thường xuyên của giáo viên theo Quy chế phải được thực hiện nghiêm túc, đánh giá đúng kết quả bồi dưỡng của mỗi giáo viên. Đặc biệt là phải làm cho mỗi giáo viên luôn có ý thức tự giác bồi dưỡng để nâng cao năng lực cho bản thân, đáp ứng các yêu cầu về chuyên môn, nghiệp vụ trong dạy học, giáo dục học sinh.</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lang w:val="pt-BR"/>
        </w:rPr>
        <w:t>1. Căn cứ đánh giá và xếp loại kết quả BDTX giáo viên:</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 Căn cứ đánh giá kết quả BDTX của giáo viên là kết quả việc thực hiện kế hoạch BDTX của giáo viên đã được phê duyệt và kết quả đạt được của nội dung bồi dưỡng 1, nội dung bồi dưỡng 2 và các module thuộc nội dung bồi dưỡng 3.</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 Xếp loại kết quả BDTX giáo viên gồm 4 loại: Loại giỏi (viết tắt: G), loại khá (viết tắt: K), loại trung bình (viết tắt: TB) và loại không hoàn thành kế hoạch.</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lang w:val="pt-BR"/>
        </w:rPr>
        <w:t>2. Phương thức đánh giá kết quả BDTX:</w:t>
      </w:r>
    </w:p>
    <w:p w:rsidR="005B36EF" w:rsidRPr="0060724A" w:rsidRDefault="005B36EF" w:rsidP="00196738">
      <w:pPr>
        <w:spacing w:after="0" w:line="240" w:lineRule="auto"/>
        <w:ind w:right="-180" w:firstLine="720"/>
        <w:jc w:val="both"/>
        <w:rPr>
          <w:rFonts w:ascii="Times New Roman" w:eastAsia="Times New Roman" w:hAnsi="Times New Roman" w:cs="Times New Roman"/>
          <w:b/>
          <w:sz w:val="24"/>
          <w:szCs w:val="24"/>
        </w:rPr>
      </w:pPr>
      <w:r w:rsidRPr="0060724A">
        <w:rPr>
          <w:rFonts w:ascii="Times New Roman" w:eastAsia="Times New Roman" w:hAnsi="Times New Roman" w:cs="Times New Roman"/>
          <w:b/>
          <w:sz w:val="26"/>
          <w:szCs w:val="26"/>
          <w:lang w:val="pt-BR"/>
        </w:rPr>
        <w:t>2.1.Hình thức đánh giá kết quả BDTX:</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Nhà trường tổ chức đánh giá kết quả BDTX của giáo viên: Giáo viên trình bày kết quả vận dụng kiến thức BDTX của cá nhân trong quá trình dạy học, giáo dục học sinh tại tổ bộ môn thông qua các báo cáo chuyên đề. Điểm áp dụng khi sử dụng hình thức đánh giá này như sau:</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 Tiếp thu kiến thức và kĩ năng quy định trong mục đích, nội dung Chương trình, tài liệu BDTX (5,0 điểm).</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 Vận dụng kiến thức BDTX vào hoạt động nghề nghiệp thông qua các hoạt động dạy học và giáo dục (5,0 điểm).</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lang w:val="pt-BR"/>
        </w:rPr>
        <w:t>2.2.Thang điểm đánh giá kết quả BDTX:</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 xml:space="preserve">Cho điểm theo thang điểm từ 0 đến 10 khi đánh giá kết quả BDTX đối với nội dung bồi dưỡng 1, nội dung bồi dưỡng 2, mỗi mô đun thuộc nội dung bồi dưỡng 3 (gọi là các điểm thành phần). </w:t>
      </w:r>
    </w:p>
    <w:p w:rsidR="005B36EF" w:rsidRPr="0060724A" w:rsidRDefault="005B36EF" w:rsidP="00196738">
      <w:pPr>
        <w:spacing w:after="0" w:line="240" w:lineRule="auto"/>
        <w:ind w:right="-180" w:firstLine="720"/>
        <w:jc w:val="both"/>
        <w:rPr>
          <w:rFonts w:ascii="Times New Roman" w:eastAsia="Times New Roman" w:hAnsi="Times New Roman" w:cs="Times New Roman"/>
          <w:b/>
          <w:sz w:val="24"/>
          <w:szCs w:val="24"/>
        </w:rPr>
      </w:pPr>
      <w:r w:rsidRPr="0060724A">
        <w:rPr>
          <w:rFonts w:ascii="Times New Roman" w:eastAsia="Times New Roman" w:hAnsi="Times New Roman" w:cs="Times New Roman"/>
          <w:b/>
          <w:sz w:val="26"/>
          <w:szCs w:val="26"/>
          <w:lang w:val="pt-BR"/>
        </w:rPr>
        <w:t>2.3.Điểm trung bình kết quả BDTX:</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pacing w:val="-4"/>
          <w:sz w:val="26"/>
          <w:szCs w:val="26"/>
          <w:lang w:val="pt-BR"/>
        </w:rPr>
        <w:t>Điểm trung bình kết quả BDTX (ĐTB BDTX) được tính theo công thức sau:</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ĐTB BDTX = (điểm nội dung bồi dưỡng 1 + điểm nội dung bồi dưỡng 2 + điểm trung bình của các module thuộc nội dung bồi dưỡng 3 được ghi trong kế hoạch BDTX của giáo viên): 3.</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ĐTB BDTX được làm tròn đến một chữ số phần thập phân theo quy định.</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lang w:val="pt-BR"/>
        </w:rPr>
        <w:t>3. Xếp loại kết quả BDTX:</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lang w:val="pt-BR"/>
        </w:rPr>
        <w:t>3.1.</w:t>
      </w:r>
      <w:r w:rsidRPr="0060724A">
        <w:rPr>
          <w:rFonts w:ascii="Times New Roman" w:eastAsia="Times New Roman" w:hAnsi="Times New Roman" w:cs="Times New Roman"/>
          <w:sz w:val="26"/>
          <w:szCs w:val="26"/>
          <w:lang w:val="pt-BR"/>
        </w:rPr>
        <w:t xml:space="preserve"> Giáo viên được coi là hoàn thành kế hoạch BDTX nếu đã học tập đầy đủ các nội dung của kế hoạch BDTX của cá nhân, có các điểm thành phần đạt từ 5 điểm trở lên. Kết quả xếp loại BDTX như sau:</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 Loại TB nếu điểm trung bình BDTX đạt từ 5 đến dưới 7 điểm, trong đó không có điểm thành phần nào dưới 5 điểm;</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 Loại K nếu điểm trung bình  BDTX đạt từ 7 đến dưới 9 điểm, trong đó không có điểm thành phần nào dưới 6 điểm;</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 Loại G nếu điểm trung bình  BDTX đạt từ 9 đến 10 điểm, trong đó không có điểm thành phần nào dưới 7 điểm.</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lang w:val="pt-BR"/>
        </w:rPr>
        <w:lastRenderedPageBreak/>
        <w:t>3.2.</w:t>
      </w:r>
      <w:r w:rsidRPr="0060724A">
        <w:rPr>
          <w:rFonts w:ascii="Times New Roman" w:eastAsia="Times New Roman" w:hAnsi="Times New Roman" w:cs="Times New Roman"/>
          <w:sz w:val="26"/>
          <w:szCs w:val="26"/>
          <w:lang w:val="pt-BR"/>
        </w:rPr>
        <w:t xml:space="preserve"> Các trường hợp khác được đánh giá là không hoàn thành kế hoạch BDTX của năm học.</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rPr>
        <w:t>3.3.</w:t>
      </w:r>
      <w:r w:rsidRPr="0060724A">
        <w:rPr>
          <w:rFonts w:ascii="Times New Roman" w:eastAsia="Times New Roman" w:hAnsi="Times New Roman" w:cs="Times New Roman"/>
          <w:sz w:val="26"/>
          <w:szCs w:val="26"/>
        </w:rPr>
        <w:t xml:space="preserve"> Kết quả đánh giá BDTX được lưu vào hồ sơ của giáo viên, là căn cứ để đánh giá, xếp loại giáo viên, xét các danh hiệu thi đua, để thực hiện chế độ, chính sách, sử dụng giáo viên. </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rPr>
        <w:t>4. Công nhận và cấp giấy chứng nhận kết quả BDTX:</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rPr>
        <w:t>4.1.</w:t>
      </w:r>
      <w:r w:rsidRPr="0060724A">
        <w:rPr>
          <w:rFonts w:ascii="Times New Roman" w:eastAsia="Times New Roman" w:hAnsi="Times New Roman" w:cs="Times New Roman"/>
          <w:sz w:val="26"/>
          <w:szCs w:val="26"/>
        </w:rPr>
        <w:t xml:space="preserve"> Nhà trường tổ chức tổng hợp, xếp loại kết quả BDTX của giáo viên dựa trên kết quả đánh giá các nội dung BDTX của giáo viên.</w:t>
      </w:r>
    </w:p>
    <w:p w:rsidR="005B36EF" w:rsidRPr="0060724A" w:rsidRDefault="005B36EF"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b/>
          <w:sz w:val="26"/>
          <w:szCs w:val="26"/>
        </w:rPr>
        <w:t>4.2.</w:t>
      </w:r>
      <w:r w:rsidRPr="0060724A">
        <w:rPr>
          <w:rFonts w:ascii="Times New Roman" w:eastAsia="Times New Roman" w:hAnsi="Times New Roman" w:cs="Times New Roman"/>
          <w:sz w:val="26"/>
          <w:szCs w:val="26"/>
        </w:rPr>
        <w:t>Phòng Giáo</w:t>
      </w:r>
      <w:r>
        <w:rPr>
          <w:rFonts w:ascii="Times New Roman" w:eastAsia="Times New Roman" w:hAnsi="Times New Roman" w:cs="Times New Roman"/>
          <w:sz w:val="26"/>
          <w:szCs w:val="26"/>
        </w:rPr>
        <w:t xml:space="preserve"> dục và Đào tạo Quận 9 </w:t>
      </w:r>
      <w:r w:rsidRPr="0060724A">
        <w:rPr>
          <w:rFonts w:ascii="Times New Roman" w:eastAsia="Times New Roman" w:hAnsi="Times New Roman" w:cs="Times New Roman"/>
          <w:sz w:val="26"/>
          <w:szCs w:val="26"/>
        </w:rPr>
        <w:t>cấp giấy chứng nhận kết quả BDTX đối với giáo viên mầm non, tiểu học và trung học cơ sở (không cấp giấy chứng nhận kết quả BDTX cho giáo viên không hoàn thành kế hoạch).</w:t>
      </w:r>
    </w:p>
    <w:p w:rsidR="00BE6323" w:rsidRPr="00BE6323" w:rsidRDefault="00BE6323" w:rsidP="00196738">
      <w:pPr>
        <w:spacing w:after="0" w:line="240" w:lineRule="auto"/>
        <w:ind w:right="-180"/>
        <w:jc w:val="both"/>
        <w:rPr>
          <w:rFonts w:ascii="Times New Roman" w:eastAsia="Times New Roman" w:hAnsi="Times New Roman" w:cs="Times New Roman"/>
          <w:sz w:val="24"/>
          <w:szCs w:val="24"/>
        </w:rPr>
      </w:pPr>
    </w:p>
    <w:p w:rsidR="00BE6323" w:rsidRPr="00BE6323" w:rsidRDefault="00BE6323" w:rsidP="00196738">
      <w:pPr>
        <w:spacing w:after="0" w:line="240" w:lineRule="auto"/>
        <w:ind w:right="-180"/>
        <w:jc w:val="both"/>
        <w:rPr>
          <w:rFonts w:ascii="Times New Roman" w:eastAsia="Times New Roman" w:hAnsi="Times New Roman" w:cs="Times New Roman"/>
          <w:sz w:val="24"/>
          <w:szCs w:val="24"/>
        </w:rPr>
      </w:pPr>
      <w:r w:rsidRPr="00BE6323">
        <w:rPr>
          <w:rFonts w:ascii="Times New Roman" w:eastAsia="Times New Roman" w:hAnsi="Times New Roman" w:cs="Times New Roman"/>
          <w:b/>
          <w:sz w:val="26"/>
          <w:szCs w:val="26"/>
        </w:rPr>
        <w:tab/>
        <w:t>VI. Tổ chức thực hiện:</w:t>
      </w:r>
    </w:p>
    <w:p w:rsidR="00BE6323" w:rsidRPr="00BE6323" w:rsidRDefault="00526C43" w:rsidP="00196738">
      <w:pPr>
        <w:spacing w:after="0" w:line="240" w:lineRule="auto"/>
        <w:ind w:right="-18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1. </w:t>
      </w:r>
      <w:r w:rsidR="00BE6323" w:rsidRPr="00BE6323">
        <w:rPr>
          <w:rFonts w:ascii="Times New Roman" w:eastAsia="Times New Roman" w:hAnsi="Times New Roman" w:cs="Times New Roman"/>
          <w:b/>
          <w:sz w:val="26"/>
          <w:szCs w:val="26"/>
        </w:rPr>
        <w:t>Trách nhiệm của Phòng Giáo dục và Đào tạo</w:t>
      </w:r>
      <w:r>
        <w:rPr>
          <w:rFonts w:ascii="Times New Roman" w:eastAsia="Times New Roman" w:hAnsi="Times New Roman" w:cs="Times New Roman"/>
          <w:b/>
          <w:sz w:val="26"/>
          <w:szCs w:val="26"/>
        </w:rPr>
        <w:t>:</w:t>
      </w:r>
    </w:p>
    <w:p w:rsidR="00BE6323" w:rsidRPr="00BE6323" w:rsidRDefault="00BE6323" w:rsidP="00196738">
      <w:pPr>
        <w:spacing w:after="0" w:line="240" w:lineRule="auto"/>
        <w:ind w:right="-180" w:firstLine="720"/>
        <w:jc w:val="both"/>
        <w:rPr>
          <w:rFonts w:ascii="Times New Roman" w:eastAsia="Times New Roman" w:hAnsi="Times New Roman" w:cs="Times New Roman"/>
          <w:sz w:val="24"/>
          <w:szCs w:val="24"/>
        </w:rPr>
      </w:pPr>
      <w:r w:rsidRPr="009A6EBB">
        <w:rPr>
          <w:rFonts w:ascii="Times New Roman" w:eastAsia="Times New Roman" w:hAnsi="Times New Roman" w:cs="Times New Roman"/>
          <w:b/>
          <w:sz w:val="26"/>
          <w:szCs w:val="26"/>
        </w:rPr>
        <w:t xml:space="preserve">- </w:t>
      </w:r>
      <w:r w:rsidRPr="00BE6323">
        <w:rPr>
          <w:rFonts w:ascii="Times New Roman" w:eastAsia="Times New Roman" w:hAnsi="Times New Roman" w:cs="Times New Roman"/>
          <w:sz w:val="26"/>
          <w:szCs w:val="26"/>
        </w:rPr>
        <w:t>Xây dựng kế hoạch BDTX cho C</w:t>
      </w:r>
      <w:r w:rsidR="00526C43">
        <w:rPr>
          <w:rFonts w:ascii="Times New Roman" w:eastAsia="Times New Roman" w:hAnsi="Times New Roman" w:cs="Times New Roman"/>
          <w:sz w:val="26"/>
          <w:szCs w:val="26"/>
        </w:rPr>
        <w:t>BQL và giáo viên của Phòng Giáo</w:t>
      </w:r>
      <w:r w:rsidRPr="00BE6323">
        <w:rPr>
          <w:rFonts w:ascii="Times New Roman" w:eastAsia="Times New Roman" w:hAnsi="Times New Roman" w:cs="Times New Roman"/>
          <w:sz w:val="26"/>
          <w:szCs w:val="26"/>
        </w:rPr>
        <w:t xml:space="preserve"> dục và Đào tạo, nộp Kế hoạch BDTX về Sở Giáo dục</w:t>
      </w:r>
      <w:r w:rsidR="00526C43">
        <w:rPr>
          <w:rFonts w:ascii="Times New Roman" w:eastAsia="Times New Roman" w:hAnsi="Times New Roman" w:cs="Times New Roman"/>
          <w:sz w:val="26"/>
          <w:szCs w:val="26"/>
        </w:rPr>
        <w:t xml:space="preserve"> và Đào tạo.</w:t>
      </w:r>
    </w:p>
    <w:p w:rsidR="00BA0AFD" w:rsidRDefault="00BE6323" w:rsidP="00196738">
      <w:pPr>
        <w:spacing w:after="0" w:line="240" w:lineRule="auto"/>
        <w:ind w:right="-180" w:firstLine="720"/>
        <w:jc w:val="both"/>
        <w:rPr>
          <w:rFonts w:ascii="Times New Roman" w:eastAsia="Times New Roman" w:hAnsi="Times New Roman" w:cs="Times New Roman"/>
          <w:sz w:val="26"/>
          <w:szCs w:val="26"/>
        </w:rPr>
      </w:pPr>
      <w:r w:rsidRPr="009A6EBB">
        <w:rPr>
          <w:rFonts w:ascii="Times New Roman" w:eastAsia="Times New Roman" w:hAnsi="Times New Roman" w:cs="Times New Roman"/>
          <w:b/>
          <w:sz w:val="26"/>
          <w:szCs w:val="26"/>
        </w:rPr>
        <w:t>-</w:t>
      </w:r>
      <w:r w:rsidRPr="00BE6323">
        <w:rPr>
          <w:rFonts w:ascii="Times New Roman" w:eastAsia="Times New Roman" w:hAnsi="Times New Roman" w:cs="Times New Roman"/>
          <w:sz w:val="26"/>
          <w:szCs w:val="26"/>
        </w:rPr>
        <w:t xml:space="preserve"> Phê duyệt Kế hoạch bồi dưỡng của các đơn vị trực thuộc</w:t>
      </w:r>
      <w:r w:rsidR="00BA0AFD">
        <w:rPr>
          <w:rFonts w:ascii="Times New Roman" w:eastAsia="Times New Roman" w:hAnsi="Times New Roman" w:cs="Times New Roman"/>
          <w:sz w:val="26"/>
          <w:szCs w:val="26"/>
        </w:rPr>
        <w:t>.</w:t>
      </w:r>
    </w:p>
    <w:p w:rsidR="00BA0AFD" w:rsidRDefault="00BA0AFD" w:rsidP="00196738">
      <w:pPr>
        <w:spacing w:after="0" w:line="240" w:lineRule="auto"/>
        <w:ind w:right="-180" w:firstLine="720"/>
        <w:jc w:val="both"/>
        <w:rPr>
          <w:rFonts w:ascii="Times New Roman" w:eastAsia="Times New Roman" w:hAnsi="Times New Roman" w:cs="Times New Roman"/>
          <w:sz w:val="26"/>
          <w:szCs w:val="26"/>
        </w:rPr>
      </w:pPr>
      <w:r w:rsidRPr="009A6EBB">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Q</w:t>
      </w:r>
      <w:r w:rsidR="00BE6323" w:rsidRPr="00BE6323">
        <w:rPr>
          <w:rFonts w:ascii="Times New Roman" w:eastAsia="Times New Roman" w:hAnsi="Times New Roman" w:cs="Times New Roman"/>
          <w:sz w:val="26"/>
          <w:szCs w:val="26"/>
        </w:rPr>
        <w:t>uản lí, chỉ đạo, thanh tra, kiểm tra công tác BDTX giáo viên của các nhà trường trực thuộc</w:t>
      </w:r>
      <w:r>
        <w:rPr>
          <w:rFonts w:ascii="Times New Roman" w:eastAsia="Times New Roman" w:hAnsi="Times New Roman" w:cs="Times New Roman"/>
          <w:sz w:val="26"/>
          <w:szCs w:val="26"/>
          <w:lang w:val="pt-BR"/>
        </w:rPr>
        <w:t xml:space="preserve">. Phòng </w:t>
      </w:r>
      <w:r w:rsidRPr="00BE6323">
        <w:rPr>
          <w:rFonts w:ascii="Times New Roman" w:eastAsia="Times New Roman" w:hAnsi="Times New Roman" w:cs="Times New Roman"/>
          <w:sz w:val="26"/>
          <w:szCs w:val="26"/>
          <w:lang w:val="pt-BR"/>
        </w:rPr>
        <w:t>Giáo dục và Đào tạo sẽ tổ chức kiểm tra công tác bồi dưỡng thường xuyên giáo viên tại một số đơn vị</w:t>
      </w:r>
      <w:r w:rsidR="005B36EF">
        <w:rPr>
          <w:rFonts w:ascii="Times New Roman" w:eastAsia="Times New Roman" w:hAnsi="Times New Roman" w:cs="Times New Roman"/>
          <w:sz w:val="26"/>
          <w:szCs w:val="26"/>
          <w:lang w:val="pt-BR"/>
        </w:rPr>
        <w:t xml:space="preserve"> từ tháng 10/2015 đến tháng 04/2016</w:t>
      </w:r>
      <w:r w:rsidR="00BE6323" w:rsidRPr="00BE6323">
        <w:rPr>
          <w:rFonts w:ascii="Times New Roman" w:eastAsia="Times New Roman" w:hAnsi="Times New Roman" w:cs="Times New Roman"/>
          <w:sz w:val="26"/>
          <w:szCs w:val="26"/>
        </w:rPr>
        <w:t xml:space="preserve">; </w:t>
      </w:r>
    </w:p>
    <w:p w:rsidR="00BE6323" w:rsidRPr="00BE6323" w:rsidRDefault="00BE6323" w:rsidP="00196738">
      <w:pPr>
        <w:spacing w:after="0" w:line="240" w:lineRule="auto"/>
        <w:ind w:right="-180" w:firstLine="720"/>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 Giao nhiệm vụ đối với trường Bồi dưỡng Giáo dục</w:t>
      </w:r>
      <w:r w:rsidR="00BA0AFD">
        <w:rPr>
          <w:rFonts w:ascii="Times New Roman" w:eastAsia="Times New Roman" w:hAnsi="Times New Roman" w:cs="Times New Roman"/>
          <w:sz w:val="26"/>
          <w:szCs w:val="26"/>
        </w:rPr>
        <w:t xml:space="preserve"> Quận</w:t>
      </w:r>
      <w:r w:rsidRPr="00BE6323">
        <w:rPr>
          <w:rFonts w:ascii="Times New Roman" w:eastAsia="Times New Roman" w:hAnsi="Times New Roman" w:cs="Times New Roman"/>
          <w:sz w:val="26"/>
          <w:szCs w:val="26"/>
        </w:rPr>
        <w:t xml:space="preserve"> thực hiện nhiệm vụ BDTX giáo viên trung học cơ sở, tiểu học và mầm non theo hình thức tập trung. C</w:t>
      </w:r>
      <w:r w:rsidR="00526C43">
        <w:rPr>
          <w:rFonts w:ascii="Times New Roman" w:eastAsia="Times New Roman" w:hAnsi="Times New Roman" w:cs="Times New Roman"/>
          <w:sz w:val="26"/>
          <w:szCs w:val="26"/>
          <w:lang w:val="pt-BR"/>
        </w:rPr>
        <w:t xml:space="preserve">hỉ đạo trường </w:t>
      </w:r>
      <w:r w:rsidR="00BA0AFD">
        <w:rPr>
          <w:rFonts w:ascii="Times New Roman" w:eastAsia="Times New Roman" w:hAnsi="Times New Roman" w:cs="Times New Roman"/>
          <w:sz w:val="26"/>
          <w:szCs w:val="26"/>
          <w:lang w:val="pt-BR"/>
        </w:rPr>
        <w:t>Bồi dưỡng Giáo dục Q</w:t>
      </w:r>
      <w:r w:rsidR="00526C43">
        <w:rPr>
          <w:rFonts w:ascii="Times New Roman" w:eastAsia="Times New Roman" w:hAnsi="Times New Roman" w:cs="Times New Roman"/>
          <w:sz w:val="26"/>
          <w:szCs w:val="26"/>
          <w:lang w:val="pt-BR"/>
        </w:rPr>
        <w:t xml:space="preserve">uận </w:t>
      </w:r>
      <w:r w:rsidRPr="00BE6323">
        <w:rPr>
          <w:rFonts w:ascii="Times New Roman" w:eastAsia="Times New Roman" w:hAnsi="Times New Roman" w:cs="Times New Roman"/>
          <w:sz w:val="26"/>
          <w:szCs w:val="26"/>
          <w:lang w:val="pt-BR"/>
        </w:rPr>
        <w:t>phối hợp với các cơ sở giáo dục (trường Đại học Sư phạm TP. HCM, trường Đại học Sài Gòn, trường CBQLGD TP. HCM, ...) tổ chức các chuyên đề cho CBQL và giáo viên học tập, trao đổi, thảo luận và báo cáo viên giải đáp thắc mắc của người học.</w:t>
      </w:r>
    </w:p>
    <w:p w:rsidR="00BE6323" w:rsidRPr="00BE6323" w:rsidRDefault="00BE6323" w:rsidP="00196738">
      <w:pPr>
        <w:spacing w:after="0" w:line="240" w:lineRule="auto"/>
        <w:ind w:right="-180" w:firstLine="720"/>
        <w:jc w:val="both"/>
        <w:rPr>
          <w:rFonts w:ascii="Times New Roman" w:eastAsia="Times New Roman" w:hAnsi="Times New Roman" w:cs="Times New Roman"/>
          <w:sz w:val="24"/>
          <w:szCs w:val="24"/>
        </w:rPr>
      </w:pPr>
      <w:r w:rsidRPr="009A6EBB">
        <w:rPr>
          <w:rFonts w:ascii="Times New Roman" w:eastAsia="Times New Roman" w:hAnsi="Times New Roman" w:cs="Times New Roman"/>
          <w:b/>
          <w:sz w:val="26"/>
          <w:szCs w:val="26"/>
        </w:rPr>
        <w:t>-</w:t>
      </w:r>
      <w:r w:rsidRPr="00BE6323">
        <w:rPr>
          <w:rFonts w:ascii="Times New Roman" w:eastAsia="Times New Roman" w:hAnsi="Times New Roman" w:cs="Times New Roman"/>
          <w:sz w:val="26"/>
          <w:szCs w:val="26"/>
        </w:rPr>
        <w:t xml:space="preserve"> Đảm bảo các điều kiện về kinh phí, cơ sở vật chất, tài liệu, trang thiết bị phục vụ công tác BDTX theo quy định.</w:t>
      </w:r>
    </w:p>
    <w:p w:rsidR="009A6EBB" w:rsidRDefault="00BE6323" w:rsidP="00196738">
      <w:pPr>
        <w:spacing w:after="0" w:line="240" w:lineRule="auto"/>
        <w:ind w:right="-180" w:firstLine="720"/>
        <w:jc w:val="both"/>
        <w:rPr>
          <w:rFonts w:ascii="Times New Roman" w:eastAsia="Times New Roman" w:hAnsi="Times New Roman" w:cs="Times New Roman"/>
          <w:sz w:val="26"/>
          <w:szCs w:val="26"/>
          <w:lang w:val="pt-BR"/>
        </w:rPr>
      </w:pPr>
      <w:r w:rsidRPr="009A6EBB">
        <w:rPr>
          <w:rFonts w:ascii="Times New Roman" w:eastAsia="Times New Roman" w:hAnsi="Times New Roman" w:cs="Times New Roman"/>
          <w:b/>
          <w:sz w:val="26"/>
          <w:szCs w:val="26"/>
        </w:rPr>
        <w:t>-</w:t>
      </w:r>
      <w:r w:rsidR="009A6EBB" w:rsidRPr="0060724A">
        <w:rPr>
          <w:rFonts w:ascii="Times New Roman" w:eastAsia="Times New Roman" w:hAnsi="Times New Roman" w:cs="Times New Roman"/>
          <w:sz w:val="26"/>
          <w:szCs w:val="26"/>
          <w:lang w:val="pt-BR"/>
        </w:rPr>
        <w:t>Báo cáo công tác BDTX giáo viên về Sở Giáo dục và Đào tạo</w:t>
      </w:r>
      <w:r w:rsidR="009A6EBB" w:rsidRPr="0060724A">
        <w:rPr>
          <w:rFonts w:ascii="Times New Roman" w:eastAsia="Times New Roman" w:hAnsi="Times New Roman" w:cs="Times New Roman"/>
          <w:b/>
          <w:sz w:val="26"/>
          <w:szCs w:val="26"/>
          <w:lang w:val="pt-BR"/>
        </w:rPr>
        <w:t xml:space="preserve"> trước ngày 30/5/2016</w:t>
      </w:r>
      <w:r w:rsidR="009A6EBB" w:rsidRPr="0060724A">
        <w:rPr>
          <w:rFonts w:ascii="Times New Roman" w:eastAsia="Times New Roman" w:hAnsi="Times New Roman" w:cs="Times New Roman"/>
          <w:sz w:val="26"/>
          <w:szCs w:val="26"/>
          <w:lang w:val="pt-BR"/>
        </w:rPr>
        <w:t xml:space="preserve">, báo cáo </w:t>
      </w:r>
      <w:r w:rsidR="009A6EBB">
        <w:rPr>
          <w:rFonts w:ascii="Times New Roman" w:eastAsia="Times New Roman" w:hAnsi="Times New Roman" w:cs="Times New Roman"/>
          <w:sz w:val="26"/>
          <w:szCs w:val="26"/>
          <w:lang w:val="pt-BR"/>
        </w:rPr>
        <w:t xml:space="preserve">cho Ủy ban nhân dân quận </w:t>
      </w:r>
      <w:r w:rsidR="009A6EBB" w:rsidRPr="0060724A">
        <w:rPr>
          <w:rFonts w:ascii="Times New Roman" w:eastAsia="Times New Roman" w:hAnsi="Times New Roman" w:cs="Times New Roman"/>
          <w:sz w:val="26"/>
          <w:szCs w:val="26"/>
          <w:lang w:val="pt-BR"/>
        </w:rPr>
        <w:t>theo quy định.</w:t>
      </w:r>
    </w:p>
    <w:p w:rsidR="009A6EBB" w:rsidRPr="0060724A" w:rsidRDefault="009A6EBB" w:rsidP="00196738">
      <w:pPr>
        <w:spacing w:after="0" w:line="240" w:lineRule="auto"/>
        <w:ind w:right="-180" w:firstLine="720"/>
        <w:jc w:val="both"/>
        <w:rPr>
          <w:rFonts w:ascii="Times New Roman" w:eastAsia="Times New Roman" w:hAnsi="Times New Roman" w:cs="Times New Roman"/>
          <w:sz w:val="24"/>
          <w:szCs w:val="24"/>
        </w:rPr>
      </w:pPr>
      <w:r w:rsidRPr="009A6EBB">
        <w:rPr>
          <w:rFonts w:ascii="Times New Roman" w:eastAsia="Times New Roman" w:hAnsi="Times New Roman" w:cs="Times New Roman"/>
          <w:b/>
          <w:sz w:val="26"/>
          <w:szCs w:val="26"/>
          <w:lang w:val="pt-BR"/>
        </w:rPr>
        <w:t>-</w:t>
      </w:r>
      <w:r w:rsidRPr="0060724A">
        <w:rPr>
          <w:rFonts w:ascii="Times New Roman" w:eastAsia="Times New Roman" w:hAnsi="Times New Roman" w:cs="Times New Roman"/>
          <w:sz w:val="26"/>
          <w:szCs w:val="26"/>
          <w:lang w:val="pt-BR"/>
        </w:rPr>
        <w:t xml:space="preserve">Cấp giấy chứng nhận kết quả BDTX đối với giáo viên mầm non, tiểu học và trung học cơ sở hoàn thành BDTX. Đề nghị các cấp có thẩm quyền quyết định khen thưởng đối với cá nhân có thành tích xuất sắc hoặc xử lý đối với cá nhân vi phạm trong việc thực hiện công tác bồi dưỡng thường xuyên. </w:t>
      </w:r>
    </w:p>
    <w:p w:rsidR="00BE6323" w:rsidRPr="00BE6323" w:rsidRDefault="00BA0AFD" w:rsidP="00196738">
      <w:pPr>
        <w:spacing w:after="0" w:line="240" w:lineRule="auto"/>
        <w:ind w:right="-18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6"/>
          <w:szCs w:val="26"/>
        </w:rPr>
        <w:t>2</w:t>
      </w:r>
      <w:r w:rsidR="00BE6323" w:rsidRPr="00BE6323">
        <w:rPr>
          <w:rFonts w:ascii="Times New Roman" w:eastAsia="Times New Roman" w:hAnsi="Times New Roman" w:cs="Times New Roman"/>
          <w:b/>
          <w:sz w:val="26"/>
          <w:szCs w:val="26"/>
        </w:rPr>
        <w:t>. Trách n</w:t>
      </w:r>
      <w:r>
        <w:rPr>
          <w:rFonts w:ascii="Times New Roman" w:eastAsia="Times New Roman" w:hAnsi="Times New Roman" w:cs="Times New Roman"/>
          <w:b/>
          <w:sz w:val="26"/>
          <w:szCs w:val="26"/>
        </w:rPr>
        <w:t>hiệm của Hiệu trư</w:t>
      </w:r>
      <w:r w:rsidR="009A6EBB">
        <w:rPr>
          <w:rFonts w:ascii="Times New Roman" w:eastAsia="Times New Roman" w:hAnsi="Times New Roman" w:cs="Times New Roman"/>
          <w:b/>
          <w:sz w:val="26"/>
          <w:szCs w:val="26"/>
        </w:rPr>
        <w:t>ởng các đơn vị trực thuộc Phòng Giáo dục và Đào tạo:</w:t>
      </w:r>
    </w:p>
    <w:p w:rsidR="009A6EBB" w:rsidRPr="0060724A" w:rsidRDefault="009A6EBB" w:rsidP="00196738">
      <w:pPr>
        <w:spacing w:after="0" w:line="240" w:lineRule="auto"/>
        <w:ind w:right="-180" w:firstLine="720"/>
        <w:jc w:val="both"/>
        <w:rPr>
          <w:rFonts w:ascii="Times New Roman" w:eastAsia="Times New Roman" w:hAnsi="Times New Roman" w:cs="Times New Roman"/>
          <w:sz w:val="24"/>
          <w:szCs w:val="24"/>
        </w:rPr>
      </w:pPr>
      <w:r w:rsidRPr="0060724A">
        <w:rPr>
          <w:rFonts w:ascii="Times New Roman" w:eastAsia="Times New Roman" w:hAnsi="Times New Roman" w:cs="Times New Roman"/>
          <w:sz w:val="26"/>
          <w:szCs w:val="26"/>
          <w:lang w:val="pt-BR"/>
        </w:rPr>
        <w:t xml:space="preserve">- Hướng dẫn giáo viên xây dựng kế hoạch BDTX; phê duyệt Kế hoạch bồi dưỡng của giáo viên; xây dựng kế hoạch BDTX giáo viên của nhà trường và tổ chức triển khai kế hoạch BDTX giáo viên của nhà trường theo thẩm quyền và trách nhiệm được giao. Chú ý kế hoạch của đơn vị phải tổng hợp các module giáo viên đăng ký tự bồi dưỡng. </w:t>
      </w:r>
    </w:p>
    <w:p w:rsidR="009A6EBB" w:rsidRPr="00673A9B" w:rsidRDefault="00BE6323" w:rsidP="00196738">
      <w:pPr>
        <w:spacing w:after="0" w:line="240" w:lineRule="auto"/>
        <w:ind w:right="-180" w:firstLine="720"/>
        <w:jc w:val="both"/>
        <w:rPr>
          <w:rFonts w:ascii="Times New Roman" w:eastAsia="Times New Roman" w:hAnsi="Times New Roman" w:cs="Times New Roman"/>
          <w:b/>
          <w:sz w:val="26"/>
          <w:szCs w:val="26"/>
        </w:rPr>
      </w:pPr>
      <w:r w:rsidRPr="00673A9B">
        <w:rPr>
          <w:rFonts w:ascii="Times New Roman" w:eastAsia="Times New Roman" w:hAnsi="Times New Roman" w:cs="Times New Roman"/>
          <w:b/>
          <w:sz w:val="26"/>
          <w:szCs w:val="26"/>
        </w:rPr>
        <w:t>- Nộp Kế hoạch bồ</w:t>
      </w:r>
      <w:r w:rsidR="00BA0AFD" w:rsidRPr="00673A9B">
        <w:rPr>
          <w:rFonts w:ascii="Times New Roman" w:eastAsia="Times New Roman" w:hAnsi="Times New Roman" w:cs="Times New Roman"/>
          <w:b/>
          <w:sz w:val="26"/>
          <w:szCs w:val="26"/>
        </w:rPr>
        <w:t>i dưỡng thường xuyên của các trường</w:t>
      </w:r>
      <w:r w:rsidR="00196738" w:rsidRPr="00673A9B">
        <w:rPr>
          <w:rFonts w:ascii="Times New Roman" w:eastAsia="Times New Roman" w:hAnsi="Times New Roman" w:cs="Times New Roman"/>
          <w:b/>
          <w:sz w:val="26"/>
          <w:szCs w:val="26"/>
        </w:rPr>
        <w:t xml:space="preserve"> năm học 2015- 2016</w:t>
      </w:r>
      <w:r w:rsidR="00BA0AFD" w:rsidRPr="00673A9B">
        <w:rPr>
          <w:rFonts w:ascii="Times New Roman" w:eastAsia="Times New Roman" w:hAnsi="Times New Roman" w:cs="Times New Roman"/>
          <w:b/>
          <w:sz w:val="26"/>
          <w:szCs w:val="26"/>
        </w:rPr>
        <w:t xml:space="preserve"> về Trường Bồi dưỡng Giáo dục, số lượng: 02 (Hai) bộ</w:t>
      </w:r>
      <w:r w:rsidR="009A6EBB" w:rsidRPr="00673A9B">
        <w:rPr>
          <w:rFonts w:ascii="Times New Roman" w:eastAsia="Times New Roman" w:hAnsi="Times New Roman" w:cs="Times New Roman"/>
          <w:b/>
          <w:sz w:val="26"/>
          <w:szCs w:val="26"/>
        </w:rPr>
        <w:t>, thời hạn nộp trước ngày 02/8/2015.</w:t>
      </w:r>
      <w:bookmarkStart w:id="0" w:name="_GoBack"/>
      <w:bookmarkEnd w:id="0"/>
    </w:p>
    <w:p w:rsidR="00BA0AFD" w:rsidRDefault="009A6EBB" w:rsidP="00196738">
      <w:pPr>
        <w:spacing w:after="0" w:line="240" w:lineRule="auto"/>
        <w:ind w:right="-18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Bậc Mầm non: nộp cho Bà Đào Thị Sang để kiểm tra, thẩm định và trình lãnh đạo Phòng Giáo dục và Đào tạo ký duyệt.</w:t>
      </w:r>
    </w:p>
    <w:p w:rsidR="009A6EBB" w:rsidRDefault="009A6EBB" w:rsidP="00B16654">
      <w:pPr>
        <w:spacing w:after="0" w:line="240" w:lineRule="auto"/>
        <w:ind w:right="-18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Bậc Tiểu học: nộp cho Bà Đoàn Thị Tuyết Mãi để kiểm tra, thẩm địnhvà trình lãnh đạo Phòng Giáo dục và Đào tạo ký duyệt.</w:t>
      </w:r>
    </w:p>
    <w:p w:rsidR="009A6EBB" w:rsidRDefault="009A6EBB" w:rsidP="00196738">
      <w:pPr>
        <w:spacing w:after="0" w:line="240" w:lineRule="auto"/>
        <w:ind w:right="-18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Bậc THCS: nộp cho Ông Lai Văn Hoàng Vui để kiểm tra, thẩm địnhvà trình lãnh đạo Phòng Giáo dục và Đào tạo ký duyệt.</w:t>
      </w:r>
    </w:p>
    <w:p w:rsidR="009A6EBB" w:rsidRDefault="009A6EBB" w:rsidP="00196738">
      <w:pPr>
        <w:spacing w:after="0" w:line="240" w:lineRule="auto"/>
        <w:ind w:right="-180" w:firstLine="720"/>
        <w:jc w:val="both"/>
        <w:rPr>
          <w:rFonts w:ascii="Times New Roman" w:eastAsia="Times New Roman" w:hAnsi="Times New Roman" w:cs="Times New Roman"/>
          <w:sz w:val="26"/>
          <w:szCs w:val="26"/>
        </w:rPr>
      </w:pPr>
    </w:p>
    <w:p w:rsidR="00BE6323" w:rsidRPr="00BE6323" w:rsidRDefault="00BE6323" w:rsidP="00196738">
      <w:pPr>
        <w:spacing w:after="0" w:line="240" w:lineRule="auto"/>
        <w:ind w:right="-180" w:firstLine="720"/>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 xml:space="preserve">- Tổ chức đánh giá, tổng hợp, xếp loại, báo cáo </w:t>
      </w:r>
      <w:r w:rsidR="00BA0AFD">
        <w:rPr>
          <w:rFonts w:ascii="Times New Roman" w:eastAsia="Times New Roman" w:hAnsi="Times New Roman" w:cs="Times New Roman"/>
          <w:sz w:val="26"/>
          <w:szCs w:val="26"/>
        </w:rPr>
        <w:t>kết quả BDTX của giáo viên về Phòng</w:t>
      </w:r>
      <w:r w:rsidRPr="00BE6323">
        <w:rPr>
          <w:rFonts w:ascii="Times New Roman" w:eastAsia="Times New Roman" w:hAnsi="Times New Roman" w:cs="Times New Roman"/>
          <w:sz w:val="26"/>
          <w:szCs w:val="26"/>
        </w:rPr>
        <w:t xml:space="preserve"> G</w:t>
      </w:r>
      <w:r w:rsidR="009A6EBB">
        <w:rPr>
          <w:rFonts w:ascii="Times New Roman" w:eastAsia="Times New Roman" w:hAnsi="Times New Roman" w:cs="Times New Roman"/>
          <w:sz w:val="26"/>
          <w:szCs w:val="26"/>
        </w:rPr>
        <w:t xml:space="preserve">iáo dục và Đào tạo </w:t>
      </w:r>
      <w:r w:rsidR="009A6EBB" w:rsidRPr="0060724A">
        <w:rPr>
          <w:rFonts w:ascii="Times New Roman" w:eastAsia="Times New Roman" w:hAnsi="Times New Roman" w:cs="Times New Roman"/>
          <w:b/>
          <w:sz w:val="26"/>
          <w:szCs w:val="26"/>
          <w:lang w:val="pt-BR"/>
        </w:rPr>
        <w:t>trước ngày</w:t>
      </w:r>
      <w:r w:rsidR="009A6EBB">
        <w:rPr>
          <w:rFonts w:ascii="Times New Roman" w:eastAsia="Times New Roman" w:hAnsi="Times New Roman" w:cs="Times New Roman"/>
          <w:b/>
          <w:sz w:val="26"/>
          <w:szCs w:val="26"/>
          <w:lang w:val="pt-BR"/>
        </w:rPr>
        <w:t xml:space="preserve"> 15</w:t>
      </w:r>
      <w:r w:rsidR="009A6EBB" w:rsidRPr="0060724A">
        <w:rPr>
          <w:rFonts w:ascii="Times New Roman" w:eastAsia="Times New Roman" w:hAnsi="Times New Roman" w:cs="Times New Roman"/>
          <w:b/>
          <w:sz w:val="26"/>
          <w:szCs w:val="26"/>
          <w:lang w:val="pt-BR"/>
        </w:rPr>
        <w:t>/5/2016</w:t>
      </w:r>
      <w:r w:rsidR="009A6EBB">
        <w:rPr>
          <w:rFonts w:ascii="Times New Roman" w:eastAsia="Times New Roman" w:hAnsi="Times New Roman" w:cs="Times New Roman"/>
          <w:b/>
          <w:sz w:val="26"/>
          <w:szCs w:val="26"/>
          <w:lang w:val="pt-BR"/>
        </w:rPr>
        <w:t>.</w:t>
      </w:r>
    </w:p>
    <w:p w:rsidR="00BE6323" w:rsidRPr="00BE6323" w:rsidRDefault="00BE6323" w:rsidP="00196738">
      <w:pPr>
        <w:spacing w:after="0" w:line="240" w:lineRule="auto"/>
        <w:ind w:right="-180" w:firstLine="720"/>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 Thực hiện chế độ, chính sách của Nhà nước và của địa phương đối với giáo viên tham gia BDTX.</w:t>
      </w:r>
    </w:p>
    <w:p w:rsidR="00BE6323" w:rsidRPr="00BE6323" w:rsidRDefault="00BE6323" w:rsidP="00196738">
      <w:pPr>
        <w:spacing w:after="0" w:line="240" w:lineRule="auto"/>
        <w:ind w:right="-180" w:firstLine="720"/>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 xml:space="preserve">- Đề nghị các cấp có thẩm quyền quyết định khen thưởng hoặc xử lý đối với cá nhân có thành tích hoặc vi phạm trong việc thực hiện công tác bồi dưỡng thường xuyên. </w:t>
      </w:r>
    </w:p>
    <w:p w:rsidR="00BE6323" w:rsidRPr="00BE6323" w:rsidRDefault="00BA0AFD" w:rsidP="00196738">
      <w:pPr>
        <w:spacing w:after="0" w:line="240" w:lineRule="auto"/>
        <w:ind w:right="-18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6"/>
          <w:szCs w:val="26"/>
        </w:rPr>
        <w:t>3</w:t>
      </w:r>
      <w:r w:rsidR="00BE6323" w:rsidRPr="00BE6323">
        <w:rPr>
          <w:rFonts w:ascii="Times New Roman" w:eastAsia="Times New Roman" w:hAnsi="Times New Roman" w:cs="Times New Roman"/>
          <w:b/>
          <w:sz w:val="26"/>
          <w:szCs w:val="26"/>
        </w:rPr>
        <w:t>. Trách nhiệm của giáo viên:</w:t>
      </w:r>
    </w:p>
    <w:p w:rsidR="00BE6323" w:rsidRPr="00BE6323" w:rsidRDefault="00BE6323" w:rsidP="00196738">
      <w:pPr>
        <w:spacing w:after="0" w:line="240" w:lineRule="auto"/>
        <w:ind w:right="-180" w:firstLine="720"/>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 Xây dựng và hoàn thành kế hoạch BDTX của cá nhân đã được phê duyệt; nghiêm chỉnh thực hiện các quy định về BDTX của các cơ quan quản lý giáo dục, của cơ sở giáo dục và thực hiện nhiệm vụ BDTX của cá nhân, đơn vị.</w:t>
      </w:r>
    </w:p>
    <w:p w:rsidR="00BE6323" w:rsidRPr="00BE6323" w:rsidRDefault="00BE6323" w:rsidP="00196738">
      <w:pPr>
        <w:spacing w:after="0" w:line="240" w:lineRule="auto"/>
        <w:ind w:right="-180" w:firstLine="720"/>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 Báo cáo tổ bộ môn, lãnh đạo nhà trường kết quả thực hiện kế hoạch BDTX của cá nhân và việc vận dụng những kiến thức, kỹ năng đã học tập BDTX vào quá trình thực hiện nhiệm vụ.</w:t>
      </w:r>
    </w:p>
    <w:p w:rsidR="00BE6323" w:rsidRPr="00BE6323" w:rsidRDefault="00BA0AFD" w:rsidP="00196738">
      <w:pPr>
        <w:spacing w:after="0" w:line="240" w:lineRule="auto"/>
        <w:ind w:right="-18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6"/>
          <w:szCs w:val="26"/>
        </w:rPr>
        <w:tab/>
        <w:t xml:space="preserve">Phòng </w:t>
      </w:r>
      <w:r w:rsidR="00BE6323" w:rsidRPr="00BE6323">
        <w:rPr>
          <w:rFonts w:ascii="Times New Roman" w:eastAsia="Times New Roman" w:hAnsi="Times New Roman" w:cs="Times New Roman"/>
          <w:sz w:val="26"/>
          <w:szCs w:val="26"/>
        </w:rPr>
        <w:t>Giáo dục và Đào tạo yêu cầu các đơn vị nghiêm túc tổ chức thực hiện. Trong quá trình triển khai thực hiện, nếu có vấn đề phát sinh, vướn</w:t>
      </w:r>
      <w:r>
        <w:rPr>
          <w:rFonts w:ascii="Times New Roman" w:eastAsia="Times New Roman" w:hAnsi="Times New Roman" w:cs="Times New Roman"/>
          <w:sz w:val="26"/>
          <w:szCs w:val="26"/>
        </w:rPr>
        <w:t xml:space="preserve">g mắc các đơn vị báo cáo với Phòng </w:t>
      </w:r>
      <w:r w:rsidR="00BE6323" w:rsidRPr="00BE6323">
        <w:rPr>
          <w:rFonts w:ascii="Times New Roman" w:eastAsia="Times New Roman" w:hAnsi="Times New Roman" w:cs="Times New Roman"/>
          <w:sz w:val="26"/>
          <w:szCs w:val="26"/>
        </w:rPr>
        <w:t>Giáo dục v</w:t>
      </w:r>
      <w:r>
        <w:rPr>
          <w:rFonts w:ascii="Times New Roman" w:eastAsia="Times New Roman" w:hAnsi="Times New Roman" w:cs="Times New Roman"/>
          <w:sz w:val="26"/>
          <w:szCs w:val="26"/>
        </w:rPr>
        <w:t>à Đào tạo (qua Trường Bồi dưỡng Giáo dục</w:t>
      </w:r>
      <w:r w:rsidR="00BE6323" w:rsidRPr="00BE6323">
        <w:rPr>
          <w:rFonts w:ascii="Times New Roman" w:eastAsia="Times New Roman" w:hAnsi="Times New Roman" w:cs="Times New Roman"/>
          <w:sz w:val="26"/>
          <w:szCs w:val="26"/>
        </w:rPr>
        <w:t>) để có hướng giải quyết kịp thời./.</w:t>
      </w:r>
    </w:p>
    <w:p w:rsidR="00BE6323" w:rsidRPr="00BE6323" w:rsidRDefault="00BE6323" w:rsidP="00BE6323">
      <w:pPr>
        <w:tabs>
          <w:tab w:val="left" w:pos="6379"/>
        </w:tabs>
        <w:spacing w:after="0" w:line="240" w:lineRule="auto"/>
        <w:jc w:val="both"/>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 </w:t>
      </w:r>
    </w:p>
    <w:p w:rsidR="00BE6323" w:rsidRPr="00BA0AFD" w:rsidRDefault="00BE6323" w:rsidP="00BE6323">
      <w:pPr>
        <w:tabs>
          <w:tab w:val="left" w:pos="6379"/>
        </w:tabs>
        <w:spacing w:after="0" w:line="240" w:lineRule="auto"/>
        <w:jc w:val="both"/>
        <w:rPr>
          <w:rFonts w:ascii="Times New Roman" w:eastAsia="Times New Roman" w:hAnsi="Times New Roman" w:cs="Times New Roman"/>
          <w:b/>
          <w:sz w:val="24"/>
          <w:szCs w:val="24"/>
        </w:rPr>
      </w:pPr>
      <w:r w:rsidRPr="00BE6323">
        <w:rPr>
          <w:rFonts w:ascii="Times New Roman" w:eastAsia="Times New Roman" w:hAnsi="Times New Roman" w:cs="Times New Roman"/>
          <w:sz w:val="26"/>
          <w:szCs w:val="26"/>
        </w:rPr>
        <w:t> </w:t>
      </w:r>
      <w:r w:rsidRPr="00BA0AFD">
        <w:rPr>
          <w:rFonts w:ascii="Times New Roman" w:eastAsia="Times New Roman" w:hAnsi="Times New Roman" w:cs="Times New Roman"/>
          <w:b/>
          <w:i/>
          <w:sz w:val="26"/>
          <w:szCs w:val="26"/>
        </w:rPr>
        <w:t>Nơi nhận:</w:t>
      </w:r>
      <w:r w:rsidR="00BA0AFD" w:rsidRPr="00BA0AFD">
        <w:rPr>
          <w:rFonts w:ascii="Times New Roman" w:eastAsia="Times New Roman" w:hAnsi="Times New Roman" w:cs="Times New Roman"/>
          <w:b/>
          <w:sz w:val="26"/>
          <w:szCs w:val="26"/>
        </w:rPr>
        <w:t>TRƯỞNG PHÒNG</w:t>
      </w:r>
    </w:p>
    <w:p w:rsidR="00BE6323" w:rsidRPr="00BE6323" w:rsidRDefault="00BE6323" w:rsidP="00BE6323">
      <w:pPr>
        <w:tabs>
          <w:tab w:val="left" w:pos="6379"/>
        </w:tabs>
        <w:spacing w:after="0" w:line="240" w:lineRule="auto"/>
        <w:jc w:val="both"/>
        <w:rPr>
          <w:rFonts w:ascii="Times New Roman" w:eastAsia="Times New Roman" w:hAnsi="Times New Roman" w:cs="Times New Roman"/>
          <w:sz w:val="24"/>
          <w:szCs w:val="24"/>
        </w:rPr>
      </w:pPr>
      <w:r w:rsidRPr="00BE6323">
        <w:rPr>
          <w:rFonts w:ascii="Times New Roman" w:eastAsia="Times New Roman" w:hAnsi="Times New Roman" w:cs="Times New Roman"/>
        </w:rPr>
        <w:t xml:space="preserve">- </w:t>
      </w:r>
      <w:r w:rsidR="00BA0AFD" w:rsidRPr="00BE6323">
        <w:rPr>
          <w:rFonts w:ascii="Times New Roman" w:eastAsia="Times New Roman" w:hAnsi="Times New Roman" w:cs="Times New Roman"/>
        </w:rPr>
        <w:t xml:space="preserve">Các </w:t>
      </w:r>
      <w:r w:rsidR="00BA0AFD">
        <w:rPr>
          <w:rFonts w:ascii="Times New Roman" w:eastAsia="Times New Roman" w:hAnsi="Times New Roman" w:cs="Times New Roman"/>
        </w:rPr>
        <w:t>trường MN, TH, THCS</w:t>
      </w:r>
      <w:r w:rsidRPr="00BE6323">
        <w:rPr>
          <w:rFonts w:ascii="Times New Roman" w:eastAsia="Times New Roman" w:hAnsi="Times New Roman" w:cs="Times New Roman"/>
        </w:rPr>
        <w:t>;</w:t>
      </w:r>
      <w:r w:rsidRPr="00BE6323">
        <w:rPr>
          <w:rFonts w:ascii="Times New Roman" w:eastAsia="Times New Roman" w:hAnsi="Times New Roman" w:cs="Times New Roman"/>
        </w:rPr>
        <w:tab/>
      </w:r>
    </w:p>
    <w:p w:rsidR="00BE6323" w:rsidRPr="00BE6323" w:rsidRDefault="00BA0AFD" w:rsidP="00BE6323">
      <w:pPr>
        <w:tabs>
          <w:tab w:val="left" w:pos="6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Các bộ phận chuyên môn/PGD;</w:t>
      </w:r>
      <w:r w:rsidR="00BE6323" w:rsidRPr="00BE6323">
        <w:rPr>
          <w:rFonts w:ascii="Times New Roman" w:eastAsia="Times New Roman" w:hAnsi="Times New Roman" w:cs="Times New Roman"/>
        </w:rPr>
        <w:tab/>
      </w:r>
    </w:p>
    <w:p w:rsidR="00BE6323" w:rsidRPr="00827C5F" w:rsidRDefault="00BA0AFD" w:rsidP="00BA0AFD">
      <w:pPr>
        <w:tabs>
          <w:tab w:val="left" w:pos="666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080C7F">
        <w:rPr>
          <w:rFonts w:ascii="Times New Roman" w:eastAsia="Times New Roman" w:hAnsi="Times New Roman" w:cs="Times New Roman"/>
        </w:rPr>
        <w:t>Lưu: VT; TBDGD.</w:t>
      </w:r>
      <w:r w:rsidR="00BE6323" w:rsidRPr="00BE6323">
        <w:rPr>
          <w:rFonts w:ascii="Times New Roman" w:eastAsia="Times New Roman" w:hAnsi="Times New Roman" w:cs="Times New Roman"/>
          <w:sz w:val="26"/>
          <w:szCs w:val="26"/>
        </w:rPr>
        <w:tab/>
      </w:r>
      <w:r w:rsidR="001A726D">
        <w:rPr>
          <w:rFonts w:ascii="Times New Roman" w:eastAsia="Times New Roman" w:hAnsi="Times New Roman" w:cs="Times New Roman"/>
          <w:sz w:val="26"/>
          <w:szCs w:val="26"/>
        </w:rPr>
        <w:t>(Đã ký)</w:t>
      </w:r>
    </w:p>
    <w:p w:rsidR="00080C7F" w:rsidRDefault="00BE6323" w:rsidP="00BE6323">
      <w:pPr>
        <w:tabs>
          <w:tab w:val="left" w:pos="545"/>
        </w:tabs>
        <w:spacing w:before="100" w:beforeAutospacing="1" w:after="100" w:afterAutospacing="1" w:line="240" w:lineRule="auto"/>
        <w:jc w:val="both"/>
        <w:outlineLvl w:val="0"/>
        <w:rPr>
          <w:rFonts w:ascii="Times New Roman" w:eastAsia="Times New Roman" w:hAnsi="Times New Roman" w:cs="Times New Roman"/>
          <w:sz w:val="24"/>
          <w:szCs w:val="24"/>
        </w:rPr>
      </w:pPr>
      <w:r w:rsidRPr="00BE6323">
        <w:rPr>
          <w:rFonts w:ascii="Times New Roman" w:eastAsia="Times New Roman" w:hAnsi="Times New Roman" w:cs="Times New Roman"/>
          <w:sz w:val="24"/>
          <w:szCs w:val="24"/>
        </w:rPr>
        <w:t> </w:t>
      </w:r>
    </w:p>
    <w:p w:rsidR="00080C7F" w:rsidRPr="00080C7F" w:rsidRDefault="00080C7F" w:rsidP="00BE6323">
      <w:pPr>
        <w:tabs>
          <w:tab w:val="left" w:pos="545"/>
        </w:tabs>
        <w:spacing w:before="100" w:beforeAutospacing="1" w:after="100" w:afterAutospacing="1" w:line="240" w:lineRule="auto"/>
        <w:jc w:val="both"/>
        <w:outlineLvl w:val="0"/>
        <w:rPr>
          <w:rFonts w:ascii="Times New Roman" w:eastAsia="Times New Roman" w:hAnsi="Times New Roman" w:cs="Times New Roman"/>
          <w:b/>
          <w:sz w:val="26"/>
          <w:szCs w:val="26"/>
        </w:rPr>
      </w:pPr>
      <w:r w:rsidRPr="00080C7F">
        <w:rPr>
          <w:rFonts w:ascii="Times New Roman" w:eastAsia="Times New Roman" w:hAnsi="Times New Roman" w:cs="Times New Roman"/>
          <w:b/>
          <w:sz w:val="26"/>
          <w:szCs w:val="26"/>
        </w:rPr>
        <w:t>Nguyễn Thị Thu Hiền</w:t>
      </w:r>
    </w:p>
    <w:tbl>
      <w:tblPr>
        <w:tblW w:w="0" w:type="auto"/>
        <w:tblLook w:val="01E0"/>
      </w:tblPr>
      <w:tblGrid>
        <w:gridCol w:w="4745"/>
        <w:gridCol w:w="4831"/>
      </w:tblGrid>
      <w:tr w:rsidR="00BE6323" w:rsidRPr="00BE6323" w:rsidTr="00BE6323">
        <w:tc>
          <w:tcPr>
            <w:tcW w:w="4810" w:type="dxa"/>
            <w:hideMark/>
          </w:tcPr>
          <w:p w:rsidR="00BE6323" w:rsidRPr="00BE6323" w:rsidRDefault="00BE6323" w:rsidP="00BE6323">
            <w:pPr>
              <w:spacing w:after="0" w:line="240" w:lineRule="auto"/>
              <w:rPr>
                <w:rFonts w:ascii="Times New Roman" w:eastAsia="Times New Roman" w:hAnsi="Times New Roman" w:cs="Times New Roman"/>
                <w:sz w:val="24"/>
                <w:szCs w:val="24"/>
              </w:rPr>
            </w:pPr>
          </w:p>
        </w:tc>
        <w:tc>
          <w:tcPr>
            <w:tcW w:w="4898" w:type="dxa"/>
            <w:hideMark/>
          </w:tcPr>
          <w:p w:rsidR="00BE6323" w:rsidRPr="00BE6323" w:rsidRDefault="00BE6323" w:rsidP="00BE6323">
            <w:pPr>
              <w:spacing w:after="0" w:line="240" w:lineRule="auto"/>
              <w:rPr>
                <w:rFonts w:ascii="Times New Roman" w:eastAsia="Times New Roman" w:hAnsi="Times New Roman" w:cs="Times New Roman"/>
                <w:sz w:val="24"/>
                <w:szCs w:val="24"/>
              </w:rPr>
            </w:pPr>
          </w:p>
        </w:tc>
      </w:tr>
    </w:tbl>
    <w:p w:rsidR="00C37670" w:rsidRPr="00080C7F" w:rsidRDefault="00BE6323" w:rsidP="00080C7F">
      <w:pPr>
        <w:spacing w:before="100" w:beforeAutospacing="1" w:after="100" w:afterAutospacing="1" w:line="240" w:lineRule="auto"/>
        <w:rPr>
          <w:rFonts w:ascii="Times New Roman" w:eastAsia="Times New Roman" w:hAnsi="Times New Roman" w:cs="Times New Roman"/>
          <w:sz w:val="24"/>
          <w:szCs w:val="24"/>
        </w:rPr>
      </w:pPr>
      <w:r w:rsidRPr="00BE6323">
        <w:rPr>
          <w:rFonts w:ascii="Times New Roman" w:eastAsia="Times New Roman" w:hAnsi="Times New Roman" w:cs="Times New Roman"/>
          <w:sz w:val="26"/>
          <w:szCs w:val="26"/>
        </w:rPr>
        <w:t> </w:t>
      </w:r>
    </w:p>
    <w:sectPr w:rsidR="00C37670" w:rsidRPr="00080C7F" w:rsidSect="000C62FD">
      <w:pgSz w:w="12240" w:h="15840"/>
      <w:pgMar w:top="90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rsids>
    <w:rsidRoot w:val="00BE6323"/>
    <w:rsid w:val="00080C7F"/>
    <w:rsid w:val="000C62FD"/>
    <w:rsid w:val="00196738"/>
    <w:rsid w:val="001A726D"/>
    <w:rsid w:val="001B4407"/>
    <w:rsid w:val="0030710D"/>
    <w:rsid w:val="00457203"/>
    <w:rsid w:val="004E7E0F"/>
    <w:rsid w:val="004F1871"/>
    <w:rsid w:val="00526C43"/>
    <w:rsid w:val="005B36EF"/>
    <w:rsid w:val="006616EF"/>
    <w:rsid w:val="0066748E"/>
    <w:rsid w:val="00673A9B"/>
    <w:rsid w:val="007B0299"/>
    <w:rsid w:val="00827C5F"/>
    <w:rsid w:val="00935B02"/>
    <w:rsid w:val="009A6EBB"/>
    <w:rsid w:val="009E3C54"/>
    <w:rsid w:val="00B16654"/>
    <w:rsid w:val="00BA0AFD"/>
    <w:rsid w:val="00BE6323"/>
    <w:rsid w:val="00C37670"/>
    <w:rsid w:val="00D76427"/>
    <w:rsid w:val="00EC2ACC"/>
    <w:rsid w:val="00F76D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3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63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6323"/>
    <w:rPr>
      <w:color w:val="0000FF"/>
      <w:u w:val="single"/>
    </w:rPr>
  </w:style>
  <w:style w:type="character" w:styleId="FollowedHyperlink">
    <w:name w:val="FollowedHyperlink"/>
    <w:basedOn w:val="DefaultParagraphFont"/>
    <w:uiPriority w:val="99"/>
    <w:semiHidden/>
    <w:unhideWhenUsed/>
    <w:rsid w:val="00BE6323"/>
    <w:rPr>
      <w:color w:val="800080"/>
      <w:u w:val="single"/>
    </w:rPr>
  </w:style>
  <w:style w:type="paragraph" w:customStyle="1" w:styleId="body1">
    <w:name w:val="body1"/>
    <w:basedOn w:val="Normal"/>
    <w:rsid w:val="00BE63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3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63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6323"/>
    <w:rPr>
      <w:color w:val="0000FF"/>
      <w:u w:val="single"/>
    </w:rPr>
  </w:style>
  <w:style w:type="character" w:styleId="FollowedHyperlink">
    <w:name w:val="FollowedHyperlink"/>
    <w:basedOn w:val="DefaultParagraphFont"/>
    <w:uiPriority w:val="99"/>
    <w:semiHidden/>
    <w:unhideWhenUsed/>
    <w:rsid w:val="00BE6323"/>
    <w:rPr>
      <w:color w:val="800080"/>
      <w:u w:val="single"/>
    </w:rPr>
  </w:style>
  <w:style w:type="paragraph" w:customStyle="1" w:styleId="body1">
    <w:name w:val="body1"/>
    <w:basedOn w:val="Normal"/>
    <w:rsid w:val="00BE63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06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taphuan.moet.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79F0-3043-45B6-A8CB-FDE93B64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Tuyen</cp:lastModifiedBy>
  <cp:revision>2</cp:revision>
  <dcterms:created xsi:type="dcterms:W3CDTF">2015-07-17T03:03:00Z</dcterms:created>
  <dcterms:modified xsi:type="dcterms:W3CDTF">2015-07-17T03:03:00Z</dcterms:modified>
</cp:coreProperties>
</file>